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423E" w14:textId="7A2E1492" w:rsidR="00733663" w:rsidRDefault="00733663" w:rsidP="00F602F4">
      <w:pPr>
        <w:rPr>
          <w:rFonts w:ascii="Times New Roman" w:eastAsia="Times New Roman" w:hAnsi="Times New Roman" w:cs="Times New Roman"/>
          <w:color w:val="444444"/>
          <w:sz w:val="28"/>
          <w:szCs w:val="28"/>
          <w:shd w:val="clear" w:color="auto" w:fill="FFFFFF"/>
          <w:lang w:eastAsia="ru-RU"/>
        </w:rPr>
      </w:pPr>
    </w:p>
    <w:p w14:paraId="54D83101" w14:textId="04DCD8E5" w:rsidR="00F602F4" w:rsidRDefault="00F602F4" w:rsidP="00F602F4">
      <w:pPr>
        <w:rPr>
          <w:rFonts w:ascii="Times New Roman" w:eastAsia="Times New Roman" w:hAnsi="Times New Roman" w:cs="Times New Roman"/>
          <w:color w:val="444444"/>
          <w:sz w:val="28"/>
          <w:szCs w:val="28"/>
          <w:shd w:val="clear" w:color="auto" w:fill="FFFFFF"/>
          <w:lang w:eastAsia="ru-RU"/>
        </w:rPr>
      </w:pPr>
    </w:p>
    <w:p w14:paraId="02B71FA7"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Приложение 2. Значение параметров ИСУД как ресурса педагогической деятельности.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14"/>
        <w:gridCol w:w="3577"/>
        <w:gridCol w:w="5430"/>
      </w:tblGrid>
      <w:tr w:rsidR="00F602F4" w:rsidRPr="00F602F4" w14:paraId="65F05F71"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45FDD1"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Параметры ИСУД</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62724F5"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Проявление параметра в учебной деятельности; его смысл и значение для деятельности учителя.</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C16FF2"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Способы психолого-педагогической диагностики параметра; система оценки уровня его развития.</w:t>
            </w:r>
          </w:p>
        </w:tc>
      </w:tr>
      <w:tr w:rsidR="00F602F4" w:rsidRPr="00F602F4" w14:paraId="0CD421D5" w14:textId="77777777" w:rsidTr="00F602F4">
        <w:trPr>
          <w:trHeight w:val="340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18A6BA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1. Обучаемость, уровень учебных возможностей</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5104A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Проявляется как уровень самостоятельности в учебной деятельности ученика.</w:t>
            </w:r>
          </w:p>
          <w:p w14:paraId="2D2CD88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Значение параметра, зависящее от развития всех остальных характеристик ИСУД, определяет </w:t>
            </w:r>
            <w:r w:rsidRPr="00F602F4">
              <w:rPr>
                <w:rFonts w:ascii="Times New Roman" w:eastAsia="Times New Roman" w:hAnsi="Times New Roman" w:cs="Times New Roman"/>
                <w:i/>
                <w:iCs/>
                <w:lang w:eastAsia="ru-RU"/>
              </w:rPr>
              <w:t>дозу</w:t>
            </w:r>
            <w:r w:rsidRPr="00F602F4">
              <w:rPr>
                <w:rFonts w:ascii="Times New Roman" w:eastAsia="Times New Roman" w:hAnsi="Times New Roman" w:cs="Times New Roman"/>
                <w:lang w:eastAsia="ru-RU"/>
              </w:rPr>
              <w:t> педагогической помощи и/или место учителя в ЗБР по отношению к актуальной зоне: чем ниже уровень обучаемости ученика, тем больше </w:t>
            </w:r>
            <w:r w:rsidRPr="00F602F4">
              <w:rPr>
                <w:rFonts w:ascii="Times New Roman" w:eastAsia="Times New Roman" w:hAnsi="Times New Roman" w:cs="Times New Roman"/>
                <w:i/>
                <w:iCs/>
                <w:lang w:eastAsia="ru-RU"/>
              </w:rPr>
              <w:t>доза</w:t>
            </w:r>
            <w:r w:rsidRPr="00F602F4">
              <w:rPr>
                <w:rFonts w:ascii="Times New Roman" w:eastAsia="Times New Roman" w:hAnsi="Times New Roman" w:cs="Times New Roman"/>
                <w:lang w:eastAsia="ru-RU"/>
              </w:rPr>
              <w:t> педагогической помощи, тем меньше радиус его зоны ближайшего развития, т.е. меньше уровень его учебных возможностей.</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7BAD0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Обучаемость как характеристика возможностей интегрирует все параметры ИСУД, но определяется учителем довольно легко: по результатам специального КМС (контрольно-методического среза).</w:t>
            </w:r>
          </w:p>
          <w:p w14:paraId="1FA9B44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(см. «Завуч» №2, 2003г.)</w:t>
            </w:r>
          </w:p>
          <w:p w14:paraId="4C76776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такова:</w:t>
            </w:r>
          </w:p>
          <w:p w14:paraId="77CFF2F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III уровень – наиболее высокий, творческий уровень обучаемости (способность самостоятельно интегрировать новые знания в систему собственных знаний, умение проектировать новые способы решений и т.д.)</w:t>
            </w:r>
          </w:p>
          <w:p w14:paraId="7FAA2A8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 уровень – высокий уровень обучаемости (способность активно использовать приобретённые знания в знакомой ситуации).</w:t>
            </w:r>
          </w:p>
          <w:p w14:paraId="3E2D791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I уровень – уровень обучаемости, позволяющий ученику понимать и запоминать новую информацию, применять её по алгоритму.</w:t>
            </w:r>
          </w:p>
          <w:p w14:paraId="718B6CA6"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gramStart"/>
            <w:r w:rsidRPr="00F602F4">
              <w:rPr>
                <w:rFonts w:ascii="Times New Roman" w:eastAsia="Times New Roman" w:hAnsi="Times New Roman" w:cs="Times New Roman"/>
                <w:lang w:eastAsia="ru-RU"/>
              </w:rPr>
              <w:t>&lt; I</w:t>
            </w:r>
            <w:proofErr w:type="gramEnd"/>
            <w:r w:rsidRPr="00F602F4">
              <w:rPr>
                <w:rFonts w:ascii="Times New Roman" w:eastAsia="Times New Roman" w:hAnsi="Times New Roman" w:cs="Times New Roman"/>
                <w:lang w:eastAsia="ru-RU"/>
              </w:rPr>
              <w:t xml:space="preserve"> – случаи, когда ученик не может на уроках данного предмета проявить даже минимальные возможности (группа учебного риска).</w:t>
            </w:r>
          </w:p>
        </w:tc>
      </w:tr>
      <w:tr w:rsidR="00F602F4" w:rsidRPr="00F602F4" w14:paraId="04B9578D"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1228FD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2. Обученность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5F606E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Проявляется как уровень самостоятельности в учебной деятельности ученика.</w:t>
            </w:r>
          </w:p>
          <w:p w14:paraId="2A746C5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Значение параметра, зависящее от развития всех остальных характеристик ИСУД, определяет </w:t>
            </w:r>
            <w:r w:rsidRPr="00F602F4">
              <w:rPr>
                <w:rFonts w:ascii="Times New Roman" w:eastAsia="Times New Roman" w:hAnsi="Times New Roman" w:cs="Times New Roman"/>
                <w:i/>
                <w:iCs/>
                <w:lang w:eastAsia="ru-RU"/>
              </w:rPr>
              <w:t>дозу</w:t>
            </w:r>
            <w:r w:rsidRPr="00F602F4">
              <w:rPr>
                <w:rFonts w:ascii="Times New Roman" w:eastAsia="Times New Roman" w:hAnsi="Times New Roman" w:cs="Times New Roman"/>
                <w:lang w:eastAsia="ru-RU"/>
              </w:rPr>
              <w:t> педагогической помощи и/или место учителя в ЗБР по отношению к актуальной зоне: чем ниже уровень обучаемости ученика, тем больше </w:t>
            </w:r>
            <w:r w:rsidRPr="00F602F4">
              <w:rPr>
                <w:rFonts w:ascii="Times New Roman" w:eastAsia="Times New Roman" w:hAnsi="Times New Roman" w:cs="Times New Roman"/>
                <w:i/>
                <w:iCs/>
                <w:lang w:eastAsia="ru-RU"/>
              </w:rPr>
              <w:t>доза</w:t>
            </w:r>
            <w:r w:rsidRPr="00F602F4">
              <w:rPr>
                <w:rFonts w:ascii="Times New Roman" w:eastAsia="Times New Roman" w:hAnsi="Times New Roman" w:cs="Times New Roman"/>
                <w:lang w:eastAsia="ru-RU"/>
              </w:rPr>
              <w:t> педагогической помощи, тем меньше радиус его зоны ближайшего развития, т.е. меньше уровень его учебных возможностей.</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6C3E6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Обучаемость как характеристика возможностей интегрирует все параметры ИСУД, но определяется учителем довольно легко: по результатам специального КМС (контрольно-методического среза).</w:t>
            </w:r>
          </w:p>
          <w:p w14:paraId="06A40E7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(см. «Завуч» №2, 2003г.)</w:t>
            </w:r>
          </w:p>
          <w:p w14:paraId="5ECB41B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такова:</w:t>
            </w:r>
          </w:p>
          <w:p w14:paraId="36A517E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III уровень – наиболее высокий, творческий уровень обучаемости (способность самостоятельно интегрировать новые знания в систему собственных знаний, умение проектировать новые способы решений и т.д.)</w:t>
            </w:r>
          </w:p>
          <w:p w14:paraId="769377A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 уровень – высокий уровень обучаемости (способность активно использовать приобретённые знания в знакомой ситуации).</w:t>
            </w:r>
          </w:p>
          <w:p w14:paraId="1262F18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I уровень – уровень обучаемости, позволяющий ученику понимать и запоминать новую информацию, применять её по алгоритму.</w:t>
            </w:r>
          </w:p>
          <w:p w14:paraId="78D7AA9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gramStart"/>
            <w:r w:rsidRPr="00F602F4">
              <w:rPr>
                <w:rFonts w:ascii="Times New Roman" w:eastAsia="Times New Roman" w:hAnsi="Times New Roman" w:cs="Times New Roman"/>
                <w:lang w:eastAsia="ru-RU"/>
              </w:rPr>
              <w:t>&lt; I</w:t>
            </w:r>
            <w:proofErr w:type="gramEnd"/>
            <w:r w:rsidRPr="00F602F4">
              <w:rPr>
                <w:rFonts w:ascii="Times New Roman" w:eastAsia="Times New Roman" w:hAnsi="Times New Roman" w:cs="Times New Roman"/>
                <w:lang w:eastAsia="ru-RU"/>
              </w:rPr>
              <w:t xml:space="preserve"> – случаи, когда ученик не может на уроках данного предмета проявить даже минимальные возможности (группа учебного риска).</w:t>
            </w:r>
          </w:p>
        </w:tc>
      </w:tr>
      <w:tr w:rsidR="00F602F4" w:rsidRPr="00F602F4" w14:paraId="1E0B8568"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560824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3. Внимание</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272D7A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Характеризует в системе ИСУД направленность и сосредоточенность сознания ученика на определённых объектах.</w:t>
            </w:r>
          </w:p>
          <w:p w14:paraId="3AC6FC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данные о развитии внимания ученика и различных его качеств – важнейшая информация для проектирования </w:t>
            </w:r>
            <w:r w:rsidRPr="00F602F4">
              <w:rPr>
                <w:rFonts w:ascii="Times New Roman" w:eastAsia="Times New Roman" w:hAnsi="Times New Roman" w:cs="Times New Roman"/>
                <w:i/>
                <w:iCs/>
                <w:lang w:eastAsia="ru-RU"/>
              </w:rPr>
              <w:t>способов</w:t>
            </w:r>
            <w:r w:rsidRPr="00F602F4">
              <w:rPr>
                <w:rFonts w:ascii="Times New Roman" w:eastAsia="Times New Roman" w:hAnsi="Times New Roman" w:cs="Times New Roman"/>
                <w:lang w:eastAsia="ru-RU"/>
              </w:rPr>
              <w:t> подачи материала и особенно </w:t>
            </w:r>
            <w:r w:rsidRPr="00F602F4">
              <w:rPr>
                <w:rFonts w:ascii="Times New Roman" w:eastAsia="Times New Roman" w:hAnsi="Times New Roman" w:cs="Times New Roman"/>
                <w:i/>
                <w:iCs/>
                <w:lang w:eastAsia="ru-RU"/>
              </w:rPr>
              <w:t>форм</w:t>
            </w:r>
            <w:r w:rsidRPr="00F602F4">
              <w:rPr>
                <w:rFonts w:ascii="Times New Roman" w:eastAsia="Times New Roman" w:hAnsi="Times New Roman" w:cs="Times New Roman"/>
                <w:lang w:eastAsia="ru-RU"/>
              </w:rPr>
              <w:t> самостоятельной деятельности. Так, малый объём внимания диктует необходимость подачи материала небольшими порциями, а низкий уровень владения учеником навыком распределения внимания потребует от учителя объяснять материал на 1 объекте, а при уяснении знаний – специальных форм заданий, развивающих именно это свойство внимания (работа с 2-3 источниками).</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C9F47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Характеристики внимания:</w:t>
            </w:r>
          </w:p>
          <w:p w14:paraId="24B4083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Объём – количество объектов, которые могут быть охвачены сознанием одновременно (может ли работать с целой главой, темой и т.д.)</w:t>
            </w:r>
          </w:p>
          <w:p w14:paraId="29AC0C6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Концентрация – степень сосредоточенности на объекте</w:t>
            </w:r>
          </w:p>
          <w:p w14:paraId="4864D73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Распределение – возможность одновременно производить несколько видов деятельности (может ли одновременно слышать и писать, смотреть, слышать и записывать и т.д.))</w:t>
            </w:r>
          </w:p>
          <w:p w14:paraId="5FA1F06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Устойчивость – длительность сознательного удержания внимания на объекте </w:t>
            </w:r>
            <w:proofErr w:type="gramStart"/>
            <w:r w:rsidRPr="00F602F4">
              <w:rPr>
                <w:rFonts w:ascii="Times New Roman" w:eastAsia="Times New Roman" w:hAnsi="Times New Roman" w:cs="Times New Roman"/>
                <w:lang w:eastAsia="ru-RU"/>
              </w:rPr>
              <w:t>( как</w:t>
            </w:r>
            <w:proofErr w:type="gramEnd"/>
            <w:r w:rsidRPr="00F602F4">
              <w:rPr>
                <w:rFonts w:ascii="Times New Roman" w:eastAsia="Times New Roman" w:hAnsi="Times New Roman" w:cs="Times New Roman"/>
                <w:lang w:eastAsia="ru-RU"/>
              </w:rPr>
              <w:t xml:space="preserve"> долго может быть сосредоточен).</w:t>
            </w:r>
          </w:p>
          <w:p w14:paraId="628FECC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w:t>
            </w:r>
          </w:p>
          <w:p w14:paraId="467AFD2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0,5 – слабо развито;</w:t>
            </w:r>
          </w:p>
          <w:p w14:paraId="774DEAB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1 – недостаточно развито</w:t>
            </w:r>
          </w:p>
          <w:p w14:paraId="0331BDB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2 – достаточно развито.</w:t>
            </w:r>
          </w:p>
          <w:p w14:paraId="264772C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(Лучше всего использовать диагностические данные психологов, но учитель-предметник может в первом приближении оценить развитие психофизиологического параметра </w:t>
            </w:r>
            <w:r w:rsidRPr="00F602F4">
              <w:rPr>
                <w:rFonts w:ascii="Times New Roman" w:eastAsia="Times New Roman" w:hAnsi="Times New Roman" w:cs="Times New Roman"/>
                <w:i/>
                <w:iCs/>
                <w:lang w:eastAsia="ru-RU"/>
              </w:rPr>
              <w:t>внимание</w:t>
            </w:r>
            <w:r w:rsidRPr="00F602F4">
              <w:rPr>
                <w:rFonts w:ascii="Times New Roman" w:eastAsia="Times New Roman" w:hAnsi="Times New Roman" w:cs="Times New Roman"/>
                <w:lang w:eastAsia="ru-RU"/>
              </w:rPr>
              <w:t> и через наблюдение на уроках за выполнением учеником заданий определённого типа).</w:t>
            </w:r>
          </w:p>
        </w:tc>
      </w:tr>
      <w:tr w:rsidR="00F602F4" w:rsidRPr="00F602F4" w14:paraId="7E65E2F1"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B099EF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4. Память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B24BF7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Сложный психофизиологический процесс, в результате которого у ученика происходит запоминание, сохранение, воспроизведение информации.</w:t>
            </w:r>
          </w:p>
          <w:p w14:paraId="4BD373C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эта информация об ученике важна как ещё одно основание для выбора комфортных приёмов освоения нового материала (в форме, удобной для запоминания именно этому ученику). Одновременно учитель должен развивать те виды памяти, которыми ученик владеет на низком уровне. Учитель должен владеть сам и обучать учащихся мнемонической технике.</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0E8BA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Уровень развития разных видов памяти также измеряется в баллах от 0 до 2:</w:t>
            </w:r>
          </w:p>
          <w:p w14:paraId="6B10CCD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 ИСУД замеряем виды памяти:</w:t>
            </w:r>
          </w:p>
          <w:p w14:paraId="7E8EB335"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словесно-логическую (умение запоминать информацию, поданную в вербальной форме, в виде формул, понятий);</w:t>
            </w:r>
          </w:p>
          <w:p w14:paraId="437E027F"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образную (умение запоминать наглядные образы, цвет, рисунок, звуки и т.д.);</w:t>
            </w:r>
          </w:p>
          <w:p w14:paraId="5432A0EC"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эмоциональную (умение сохранить пережитые чувства).</w:t>
            </w:r>
          </w:p>
          <w:p w14:paraId="35544EF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Лучше всего эти данные брать из психологических обследований, но и здесь учитель-предметник может определить «западающий» вид памяти у своего ученика путём внимательного наблюдения за его деятельностью.</w:t>
            </w:r>
          </w:p>
        </w:tc>
      </w:tr>
      <w:tr w:rsidR="00F602F4" w:rsidRPr="00F602F4" w14:paraId="534A0517"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5C044D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5. Модальность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C1EC2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Предпочитаемый, наиболее комфортный для ребёнка канал приёма информации. Для учителя </w:t>
            </w:r>
            <w:r w:rsidRPr="00F602F4">
              <w:rPr>
                <w:rFonts w:ascii="Times New Roman" w:eastAsia="Times New Roman" w:hAnsi="Times New Roman" w:cs="Times New Roman"/>
                <w:i/>
                <w:iCs/>
                <w:lang w:eastAsia="ru-RU"/>
              </w:rPr>
              <w:t>очень важный</w:t>
            </w:r>
            <w:r w:rsidRPr="00F602F4">
              <w:rPr>
                <w:rFonts w:ascii="Times New Roman" w:eastAsia="Times New Roman" w:hAnsi="Times New Roman" w:cs="Times New Roman"/>
                <w:lang w:eastAsia="ru-RU"/>
              </w:rPr>
              <w:t xml:space="preserve"> параметр, определяющий способ подачи материала и формы </w:t>
            </w:r>
            <w:r w:rsidRPr="00F602F4">
              <w:rPr>
                <w:rFonts w:ascii="Times New Roman" w:eastAsia="Times New Roman" w:hAnsi="Times New Roman" w:cs="Times New Roman"/>
                <w:lang w:eastAsia="ru-RU"/>
              </w:rPr>
              <w:lastRenderedPageBreak/>
              <w:t>самостоятельной работы ученика.</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10F30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В матрице ИСУД модальность записывается как выделение одного, двух или всех трёх каналов поступления информации одновременно (А, В – аудиальный и визуальный; А, К – аудиальный и кинестетический).</w:t>
            </w:r>
          </w:p>
          <w:p w14:paraId="5C47C1A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Модальность выявляется чётче всего в специальных опытах; однако, наблюдение педагога позволяет выявить наиболее ярких представителей:</w:t>
            </w:r>
          </w:p>
          <w:p w14:paraId="47DC543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Визуал</w:t>
            </w:r>
            <w:proofErr w:type="spellEnd"/>
            <w:r w:rsidRPr="00F602F4">
              <w:rPr>
                <w:rFonts w:ascii="Times New Roman" w:eastAsia="Times New Roman" w:hAnsi="Times New Roman" w:cs="Times New Roman"/>
                <w:lang w:eastAsia="ru-RU"/>
              </w:rPr>
              <w:t> – ученик, обращающий большое внимание на вид своей тетради, свой внешний вид; его раздражает беспорядок на столе, на доске и т.д.</w:t>
            </w:r>
          </w:p>
          <w:p w14:paraId="6A98BA0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Аудиал</w:t>
            </w:r>
            <w:proofErr w:type="spellEnd"/>
            <w:r w:rsidRPr="00F602F4">
              <w:rPr>
                <w:rFonts w:ascii="Times New Roman" w:eastAsia="Times New Roman" w:hAnsi="Times New Roman" w:cs="Times New Roman"/>
                <w:lang w:eastAsia="ru-RU"/>
              </w:rPr>
              <w:t> – часто произносит вслух то, что хочет понять. Прислушивается к себе, ведёт как бы монолог с собой. Часто исключает зрение: смотрит в окно, чертит абстрактные узоры, но при этом </w:t>
            </w:r>
            <w:r w:rsidRPr="00F602F4">
              <w:rPr>
                <w:rFonts w:ascii="Times New Roman" w:eastAsia="Times New Roman" w:hAnsi="Times New Roman" w:cs="Times New Roman"/>
                <w:i/>
                <w:iCs/>
                <w:lang w:eastAsia="ru-RU"/>
              </w:rPr>
              <w:t>слышит</w:t>
            </w:r>
            <w:r w:rsidRPr="00F602F4">
              <w:rPr>
                <w:rFonts w:ascii="Times New Roman" w:eastAsia="Times New Roman" w:hAnsi="Times New Roman" w:cs="Times New Roman"/>
                <w:lang w:eastAsia="ru-RU"/>
              </w:rPr>
              <w:t> всё, что вы говорите.</w:t>
            </w:r>
          </w:p>
          <w:p w14:paraId="00262AF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Кинестетик</w:t>
            </w:r>
            <w:proofErr w:type="spellEnd"/>
            <w:r w:rsidRPr="00F602F4">
              <w:rPr>
                <w:rFonts w:ascii="Times New Roman" w:eastAsia="Times New Roman" w:hAnsi="Times New Roman" w:cs="Times New Roman"/>
                <w:lang w:eastAsia="ru-RU"/>
              </w:rPr>
              <w:t> – чаще всего очень подвижный, легко отвлекающийся, мгновенно реагирующий на прикосновение, легко проявляет эмоции, часто неаккуратен «потому что – какая разница».</w:t>
            </w:r>
          </w:p>
        </w:tc>
      </w:tr>
      <w:tr w:rsidR="00F602F4" w:rsidRPr="00F602F4" w14:paraId="56857EFC"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9B21D4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 xml:space="preserve">6. Доминирование полушарий </w:t>
            </w:r>
            <w:proofErr w:type="gramStart"/>
            <w:r w:rsidRPr="00F602F4">
              <w:rPr>
                <w:rFonts w:ascii="Times New Roman" w:eastAsia="Times New Roman" w:hAnsi="Times New Roman" w:cs="Times New Roman"/>
                <w:lang w:eastAsia="ru-RU"/>
              </w:rPr>
              <w:t>голов-</w:t>
            </w:r>
            <w:proofErr w:type="spellStart"/>
            <w:r w:rsidRPr="00F602F4">
              <w:rPr>
                <w:rFonts w:ascii="Times New Roman" w:eastAsia="Times New Roman" w:hAnsi="Times New Roman" w:cs="Times New Roman"/>
                <w:lang w:eastAsia="ru-RU"/>
              </w:rPr>
              <w:t>ного</w:t>
            </w:r>
            <w:proofErr w:type="spellEnd"/>
            <w:proofErr w:type="gramEnd"/>
            <w:r w:rsidRPr="00F602F4">
              <w:rPr>
                <w:rFonts w:ascii="Times New Roman" w:eastAsia="Times New Roman" w:hAnsi="Times New Roman" w:cs="Times New Roman"/>
                <w:lang w:eastAsia="ru-RU"/>
              </w:rPr>
              <w:t xml:space="preserve"> мозга.</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119C71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одного полушария включаться на доли секунды раньше другого.</w:t>
            </w:r>
          </w:p>
          <w:p w14:paraId="74F7B43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важно выделить таких учеников, у которых доминирование правого или левого полушария </w:t>
            </w:r>
            <w:r w:rsidRPr="00F602F4">
              <w:rPr>
                <w:rFonts w:ascii="Times New Roman" w:eastAsia="Times New Roman" w:hAnsi="Times New Roman" w:cs="Times New Roman"/>
                <w:i/>
                <w:iCs/>
                <w:lang w:eastAsia="ru-RU"/>
              </w:rPr>
              <w:t>ярко выражено.</w:t>
            </w:r>
          </w:p>
          <w:p w14:paraId="5DC898C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Во-первых, это могут быть дети, у которых это свойство в анамнезе (шизофреники – </w:t>
            </w:r>
            <w:r w:rsidRPr="00F602F4">
              <w:rPr>
                <w:rFonts w:ascii="Times New Roman" w:eastAsia="Times New Roman" w:hAnsi="Times New Roman" w:cs="Times New Roman"/>
                <w:lang w:eastAsia="ru-RU"/>
              </w:rPr>
              <w:lastRenderedPageBreak/>
              <w:t xml:space="preserve">крайние </w:t>
            </w:r>
            <w:proofErr w:type="spellStart"/>
            <w:r w:rsidRPr="00F602F4">
              <w:rPr>
                <w:rFonts w:ascii="Times New Roman" w:eastAsia="Times New Roman" w:hAnsi="Times New Roman" w:cs="Times New Roman"/>
                <w:lang w:eastAsia="ru-RU"/>
              </w:rPr>
              <w:t>левополушарники</w:t>
            </w:r>
            <w:proofErr w:type="spellEnd"/>
            <w:r w:rsidRPr="00F602F4">
              <w:rPr>
                <w:rFonts w:ascii="Times New Roman" w:eastAsia="Times New Roman" w:hAnsi="Times New Roman" w:cs="Times New Roman"/>
                <w:lang w:eastAsia="ru-RU"/>
              </w:rPr>
              <w:t xml:space="preserve">; </w:t>
            </w:r>
            <w:proofErr w:type="spellStart"/>
            <w:r w:rsidRPr="00F602F4">
              <w:rPr>
                <w:rFonts w:ascii="Times New Roman" w:eastAsia="Times New Roman" w:hAnsi="Times New Roman" w:cs="Times New Roman"/>
                <w:lang w:eastAsia="ru-RU"/>
              </w:rPr>
              <w:t>истероидные</w:t>
            </w:r>
            <w:proofErr w:type="spellEnd"/>
            <w:r w:rsidRPr="00F602F4">
              <w:rPr>
                <w:rFonts w:ascii="Times New Roman" w:eastAsia="Times New Roman" w:hAnsi="Times New Roman" w:cs="Times New Roman"/>
                <w:lang w:eastAsia="ru-RU"/>
              </w:rPr>
              <w:t xml:space="preserve"> психопаты – крайние </w:t>
            </w:r>
            <w:proofErr w:type="spellStart"/>
            <w:r w:rsidRPr="00F602F4">
              <w:rPr>
                <w:rFonts w:ascii="Times New Roman" w:eastAsia="Times New Roman" w:hAnsi="Times New Roman" w:cs="Times New Roman"/>
                <w:lang w:eastAsia="ru-RU"/>
              </w:rPr>
              <w:t>правополушарники</w:t>
            </w:r>
            <w:proofErr w:type="spellEnd"/>
            <w:r w:rsidRPr="00F602F4">
              <w:rPr>
                <w:rFonts w:ascii="Times New Roman" w:eastAsia="Times New Roman" w:hAnsi="Times New Roman" w:cs="Times New Roman"/>
                <w:lang w:eastAsia="ru-RU"/>
              </w:rPr>
              <w:t>) и тогда учёт этих данных </w:t>
            </w:r>
            <w:r w:rsidRPr="00F602F4">
              <w:rPr>
                <w:rFonts w:ascii="Times New Roman" w:eastAsia="Times New Roman" w:hAnsi="Times New Roman" w:cs="Times New Roman"/>
                <w:i/>
                <w:iCs/>
                <w:lang w:eastAsia="ru-RU"/>
              </w:rPr>
              <w:t>обязателен.</w:t>
            </w:r>
          </w:p>
          <w:p w14:paraId="739A40E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Во-вторых, если даже сильное доминирование одного из полушарий не является признаком заболевания, </w:t>
            </w:r>
            <w:r w:rsidRPr="00F602F4">
              <w:rPr>
                <w:rFonts w:ascii="Times New Roman" w:eastAsia="Times New Roman" w:hAnsi="Times New Roman" w:cs="Times New Roman"/>
                <w:i/>
                <w:iCs/>
                <w:lang w:eastAsia="ru-RU"/>
              </w:rPr>
              <w:t>учет</w:t>
            </w:r>
            <w:r w:rsidRPr="00F602F4">
              <w:rPr>
                <w:rFonts w:ascii="Times New Roman" w:eastAsia="Times New Roman" w:hAnsi="Times New Roman" w:cs="Times New Roman"/>
                <w:lang w:eastAsia="ru-RU"/>
              </w:rPr>
              <w:t> этого и </w:t>
            </w:r>
            <w:r w:rsidRPr="00F602F4">
              <w:rPr>
                <w:rFonts w:ascii="Times New Roman" w:eastAsia="Times New Roman" w:hAnsi="Times New Roman" w:cs="Times New Roman"/>
                <w:i/>
                <w:iCs/>
                <w:lang w:eastAsia="ru-RU"/>
              </w:rPr>
              <w:t>развитие функции</w:t>
            </w:r>
            <w:r w:rsidRPr="00F602F4">
              <w:rPr>
                <w:rFonts w:ascii="Times New Roman" w:eastAsia="Times New Roman" w:hAnsi="Times New Roman" w:cs="Times New Roman"/>
                <w:lang w:eastAsia="ru-RU"/>
              </w:rPr>
              <w:t> противоположного полушария чрезвычайно важно для правильного выбора форм объяснения и отработки учебного материала</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B85DE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Система представления данных о доминировании полушарий головного мозга в матрице ИСУД:</w:t>
            </w:r>
          </w:p>
          <w:p w14:paraId="5EF7DA3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Правополушарник</w:t>
            </w:r>
            <w:proofErr w:type="spellEnd"/>
            <w:r w:rsidRPr="00F602F4">
              <w:rPr>
                <w:rFonts w:ascii="Times New Roman" w:eastAsia="Times New Roman" w:hAnsi="Times New Roman" w:cs="Times New Roman"/>
                <w:lang w:eastAsia="ru-RU"/>
              </w:rPr>
              <w:t xml:space="preserve"> – предпочитает конкретный смысл поступающей информации.</w:t>
            </w:r>
          </w:p>
          <w:p w14:paraId="657B1B5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Левополушарник</w:t>
            </w:r>
            <w:proofErr w:type="spellEnd"/>
            <w:r w:rsidRPr="00F602F4">
              <w:rPr>
                <w:rFonts w:ascii="Times New Roman" w:eastAsia="Times New Roman" w:hAnsi="Times New Roman" w:cs="Times New Roman"/>
                <w:lang w:eastAsia="ru-RU"/>
              </w:rPr>
              <w:t xml:space="preserve"> – анализирует информацию по формальным основаниям.</w:t>
            </w:r>
          </w:p>
          <w:p w14:paraId="3ED59F2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Равнополушарник</w:t>
            </w:r>
            <w:proofErr w:type="spellEnd"/>
            <w:r w:rsidRPr="00F602F4">
              <w:rPr>
                <w:rFonts w:ascii="Times New Roman" w:eastAsia="Times New Roman" w:hAnsi="Times New Roman" w:cs="Times New Roman"/>
                <w:lang w:eastAsia="ru-RU"/>
              </w:rPr>
              <w:t xml:space="preserve"> – способен сознательно руководить «включением» полушарий.</w:t>
            </w:r>
          </w:p>
          <w:p w14:paraId="2447188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Этот параметр обычно диагностируется психологами</w:t>
            </w:r>
          </w:p>
        </w:tc>
      </w:tr>
      <w:tr w:rsidR="00F602F4" w:rsidRPr="00F602F4" w14:paraId="04A30608"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A65785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7.Организационные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1C77A6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Общеучебные</w:t>
            </w:r>
            <w:proofErr w:type="spellEnd"/>
            <w:r w:rsidRPr="00F602F4">
              <w:rPr>
                <w:rFonts w:ascii="Times New Roman" w:eastAsia="Times New Roman" w:hAnsi="Times New Roman" w:cs="Times New Roman"/>
                <w:lang w:eastAsia="ru-RU"/>
              </w:rPr>
              <w:t xml:space="preserve"> умения и навыки, обеспечивающие ученику самостоятельность действий и оптимизацию деятельности на уроках и при выполнении домашних заданий. Для учителя эти данные являются исходными для организации самостоятельной деятельности учащегося.</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B07DF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уровня сформированности всех ОУУН:</w:t>
            </w:r>
          </w:p>
          <w:p w14:paraId="79DE3D4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0 – 1 – 2 (возможно 0,5 и 1,5).</w:t>
            </w:r>
          </w:p>
          <w:p w14:paraId="5DE2EDD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планирования собственной деятельности</w:t>
            </w:r>
            <w:r w:rsidRPr="00F602F4">
              <w:rPr>
                <w:rFonts w:ascii="Times New Roman" w:eastAsia="Times New Roman" w:hAnsi="Times New Roman" w:cs="Times New Roman"/>
                <w:lang w:eastAsia="ru-RU"/>
              </w:rPr>
              <w:t> (определяется и развивается при выполнении учащимся заданий типа проектных).</w:t>
            </w:r>
          </w:p>
          <w:p w14:paraId="65CB51E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Навык организации и ведения записей в собственной тетради</w:t>
            </w:r>
            <w:r w:rsidRPr="00F602F4">
              <w:rPr>
                <w:rFonts w:ascii="Times New Roman" w:eastAsia="Times New Roman" w:hAnsi="Times New Roman" w:cs="Times New Roman"/>
                <w:b/>
                <w:bCs/>
                <w:lang w:eastAsia="ru-RU"/>
              </w:rPr>
              <w:t>.</w:t>
            </w:r>
          </w:p>
          <w:p w14:paraId="44121456"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самооценки</w:t>
            </w:r>
            <w:r w:rsidRPr="00F602F4">
              <w:rPr>
                <w:rFonts w:ascii="Times New Roman" w:eastAsia="Times New Roman" w:hAnsi="Times New Roman" w:cs="Times New Roman"/>
                <w:lang w:eastAsia="ru-RU"/>
              </w:rPr>
              <w:t xml:space="preserve"> (способность самостоятельно оценить и способ достижения </w:t>
            </w:r>
            <w:proofErr w:type="gramStart"/>
            <w:r w:rsidRPr="00F602F4">
              <w:rPr>
                <w:rFonts w:ascii="Times New Roman" w:eastAsia="Times New Roman" w:hAnsi="Times New Roman" w:cs="Times New Roman"/>
                <w:lang w:eastAsia="ru-RU"/>
              </w:rPr>
              <w:t>результата</w:t>
            </w:r>
            <w:proofErr w:type="gramEnd"/>
            <w:r w:rsidRPr="00F602F4">
              <w:rPr>
                <w:rFonts w:ascii="Times New Roman" w:eastAsia="Times New Roman" w:hAnsi="Times New Roman" w:cs="Times New Roman"/>
                <w:lang w:eastAsia="ru-RU"/>
              </w:rPr>
              <w:t xml:space="preserve"> и сам результат).</w:t>
            </w:r>
          </w:p>
        </w:tc>
      </w:tr>
      <w:tr w:rsidR="00F602F4" w:rsidRPr="00F602F4" w14:paraId="564462CB"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D2B0BC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 xml:space="preserve">8. </w:t>
            </w:r>
            <w:proofErr w:type="spellStart"/>
            <w:r w:rsidRPr="00F602F4">
              <w:rPr>
                <w:rFonts w:ascii="Times New Roman" w:eastAsia="Times New Roman" w:hAnsi="Times New Roman" w:cs="Times New Roman"/>
                <w:lang w:eastAsia="ru-RU"/>
              </w:rPr>
              <w:t>Коммуникатив-ные</w:t>
            </w:r>
            <w:proofErr w:type="spellEnd"/>
            <w:r w:rsidRPr="00F602F4">
              <w:rPr>
                <w:rFonts w:ascii="Times New Roman" w:eastAsia="Times New Roman" w:hAnsi="Times New Roman" w:cs="Times New Roman"/>
                <w:lang w:eastAsia="ru-RU"/>
              </w:rPr>
              <w:t xml:space="preserve">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76F342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Определяют формы и виды участия в коллективной учебной деятельности учеников с разными характеристиками развития сферы общения.</w:t>
            </w:r>
          </w:p>
          <w:p w14:paraId="0030567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это очень важный параметр при планировании и организации дискуссий, коллективной работы на единую цель и т.д.</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720A24" w14:textId="77777777" w:rsidR="00F602F4" w:rsidRPr="00F602F4" w:rsidRDefault="00F602F4" w:rsidP="00F602F4">
            <w:pPr>
              <w:numPr>
                <w:ilvl w:val="0"/>
                <w:numId w:val="15"/>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монологическая речь (устная или письменная);</w:t>
            </w:r>
          </w:p>
          <w:p w14:paraId="06FBEB0A" w14:textId="77777777" w:rsidR="00F602F4" w:rsidRPr="00F602F4" w:rsidRDefault="00F602F4" w:rsidP="00F602F4">
            <w:pPr>
              <w:numPr>
                <w:ilvl w:val="0"/>
                <w:numId w:val="16"/>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вести конструктивный диалог;</w:t>
            </w:r>
          </w:p>
          <w:p w14:paraId="097485F9" w14:textId="77777777" w:rsidR="00F602F4" w:rsidRPr="00F602F4" w:rsidRDefault="00F602F4" w:rsidP="00F602F4">
            <w:pPr>
              <w:numPr>
                <w:ilvl w:val="0"/>
                <w:numId w:val="17"/>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работать в команде (подчиняться, руководить, делиться знаниями, полномочиями).</w:t>
            </w:r>
          </w:p>
        </w:tc>
      </w:tr>
      <w:tr w:rsidR="00F602F4" w:rsidRPr="00F602F4" w14:paraId="0094DCCA"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88EEE9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9.Информационные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6335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Определяют для ученика возможность самостоятельного поиска и осмысления информации.</w:t>
            </w:r>
          </w:p>
          <w:p w14:paraId="7F0091C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определяют систему заданий для целенаправленного развития информационных ОУУН.</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3E57215"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смыслового чтения</w:t>
            </w:r>
            <w:r w:rsidRPr="00F602F4">
              <w:rPr>
                <w:rFonts w:ascii="Times New Roman" w:eastAsia="Times New Roman" w:hAnsi="Times New Roman" w:cs="Times New Roman"/>
                <w:lang w:eastAsia="ru-RU"/>
              </w:rPr>
              <w:t> (умение осмыслять прочитанное на высоком уровне.) Этот навык диагностируется и развивается «слепыми» текстами и различными заданиями типа: «озаглавь текст», «поставь вопросы к тексту и из текста» и т.д.</w:t>
            </w:r>
          </w:p>
          <w:p w14:paraId="245673F6"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«сворачивания» и «разворачивания» информации</w:t>
            </w:r>
            <w:r w:rsidRPr="00F602F4">
              <w:rPr>
                <w:rFonts w:ascii="Times New Roman" w:eastAsia="Times New Roman" w:hAnsi="Times New Roman" w:cs="Times New Roman"/>
                <w:lang w:eastAsia="ru-RU"/>
              </w:rPr>
              <w:t> (составление и чтение таблиц, графиков, схем и т.д.)</w:t>
            </w:r>
          </w:p>
          <w:p w14:paraId="23AB6029"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использования технических средств</w:t>
            </w:r>
            <w:r w:rsidRPr="00F602F4">
              <w:rPr>
                <w:rFonts w:ascii="Times New Roman" w:eastAsia="Times New Roman" w:hAnsi="Times New Roman" w:cs="Times New Roman"/>
                <w:lang w:eastAsia="ru-RU"/>
              </w:rPr>
              <w:t> (ТСО, ПК, TV, мультимедиа) для поиска, планирования, организации и оформления учебной работы.</w:t>
            </w:r>
          </w:p>
        </w:tc>
      </w:tr>
      <w:tr w:rsidR="00F602F4" w:rsidRPr="00F602F4" w14:paraId="05030685"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E6E75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10. Мыслительные ОУУН</w:t>
            </w:r>
          </w:p>
          <w:p w14:paraId="5A45795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(по Марковой)</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64C5B7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Навыки, формирующиеся на основе психофизиологических функций головного мозга, лежащие в основе сознательного мышления учащихся. Каждый последующий из выделенных </w:t>
            </w:r>
            <w:r w:rsidRPr="00F602F4">
              <w:rPr>
                <w:rFonts w:ascii="Times New Roman" w:eastAsia="Times New Roman" w:hAnsi="Times New Roman" w:cs="Times New Roman"/>
                <w:lang w:eastAsia="ru-RU"/>
              </w:rPr>
              <w:lastRenderedPageBreak/>
              <w:t>навыков опирается на всё более сложные функции мозга:</w:t>
            </w:r>
          </w:p>
          <w:p w14:paraId="2A5DB6CE"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анализ</w:t>
            </w:r>
          </w:p>
          <w:p w14:paraId="683AB6C1"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2F81F39D"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синтез</w:t>
            </w:r>
          </w:p>
          <w:p w14:paraId="276B9E49"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66A41E99"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сравнение</w:t>
            </w:r>
          </w:p>
          <w:p w14:paraId="4136C9BF"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6DE66905"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логика (установление причинно-следственных связей)</w:t>
            </w:r>
          </w:p>
          <w:p w14:paraId="3B57CD58"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326D6B6E"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вывод</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BF393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Уровень развития того или иного мыслительного навыка у учащихся устанавливается психологами, но учитель должен определять его два раза в год на материалах своего предмета с помощью специального контрольно-</w:t>
            </w:r>
            <w:r w:rsidRPr="00F602F4">
              <w:rPr>
                <w:rFonts w:ascii="Times New Roman" w:eastAsia="Times New Roman" w:hAnsi="Times New Roman" w:cs="Times New Roman"/>
                <w:lang w:eastAsia="ru-RU"/>
              </w:rPr>
              <w:lastRenderedPageBreak/>
              <w:t>методического среза </w:t>
            </w:r>
            <w:proofErr w:type="gramStart"/>
            <w:r w:rsidRPr="00F602F4">
              <w:rPr>
                <w:rFonts w:ascii="Times New Roman" w:eastAsia="Times New Roman" w:hAnsi="Times New Roman" w:cs="Times New Roman"/>
                <w:b/>
                <w:bCs/>
                <w:lang w:eastAsia="ru-RU"/>
              </w:rPr>
              <w:t>( КМС</w:t>
            </w:r>
            <w:proofErr w:type="gramEnd"/>
            <w:r w:rsidRPr="00F602F4">
              <w:rPr>
                <w:rFonts w:ascii="Times New Roman" w:eastAsia="Times New Roman" w:hAnsi="Times New Roman" w:cs="Times New Roman"/>
                <w:b/>
                <w:bCs/>
                <w:lang w:eastAsia="ru-RU"/>
              </w:rPr>
              <w:t xml:space="preserve"> по мыслительным ОУУН ) («Завуч» №2, 2003 г.)</w:t>
            </w:r>
          </w:p>
        </w:tc>
      </w:tr>
      <w:tr w:rsidR="00F602F4" w:rsidRPr="00F602F4" w14:paraId="69213392"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01DC26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 xml:space="preserve">11. Уровень </w:t>
            </w:r>
            <w:proofErr w:type="spellStart"/>
            <w:r w:rsidRPr="00F602F4">
              <w:rPr>
                <w:rFonts w:ascii="Times New Roman" w:eastAsia="Times New Roman" w:hAnsi="Times New Roman" w:cs="Times New Roman"/>
                <w:lang w:eastAsia="ru-RU"/>
              </w:rPr>
              <w:t>разви-тия</w:t>
            </w:r>
            <w:proofErr w:type="spellEnd"/>
            <w:r w:rsidRPr="00F602F4">
              <w:rPr>
                <w:rFonts w:ascii="Times New Roman" w:eastAsia="Times New Roman" w:hAnsi="Times New Roman" w:cs="Times New Roman"/>
                <w:lang w:eastAsia="ru-RU"/>
              </w:rPr>
              <w:t xml:space="preserve"> мотивационно-волевой сферы.</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0B6E79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Один из важнейших параметров ИСУД, т.к. выявляет степень </w:t>
            </w:r>
            <w:proofErr w:type="gramStart"/>
            <w:r w:rsidRPr="00F602F4">
              <w:rPr>
                <w:rFonts w:ascii="Times New Roman" w:eastAsia="Times New Roman" w:hAnsi="Times New Roman" w:cs="Times New Roman"/>
                <w:lang w:eastAsia="ru-RU"/>
              </w:rPr>
              <w:t>заинтересован-</w:t>
            </w:r>
            <w:proofErr w:type="spellStart"/>
            <w:r w:rsidRPr="00F602F4">
              <w:rPr>
                <w:rFonts w:ascii="Times New Roman" w:eastAsia="Times New Roman" w:hAnsi="Times New Roman" w:cs="Times New Roman"/>
                <w:lang w:eastAsia="ru-RU"/>
              </w:rPr>
              <w:t>ности</w:t>
            </w:r>
            <w:proofErr w:type="spellEnd"/>
            <w:proofErr w:type="gramEnd"/>
            <w:r w:rsidRPr="00F602F4">
              <w:rPr>
                <w:rFonts w:ascii="Times New Roman" w:eastAsia="Times New Roman" w:hAnsi="Times New Roman" w:cs="Times New Roman"/>
                <w:lang w:eastAsia="ru-RU"/>
              </w:rPr>
              <w:t xml:space="preserve"> ученика в вашем предмете, и, соответственно, влияет на уровень и качество его учебной работы.</w:t>
            </w:r>
          </w:p>
          <w:p w14:paraId="33DE87D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эти данные ещё и основа для подбора содержания и форм работы, мотивирующих детей и развивающих их волю.</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0DCE6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Уровень проявления волевых усилий при выполнении учебных заданий может оцениваться учителем наблюдениями на уроке и сопоставляться с данными психологического обследования. Уровень и вектор интересов, мотивов к изучению конкретного предмета определяет в первую очередь сам учитель, оценивая их в первом приближении так:</w:t>
            </w:r>
          </w:p>
          <w:p w14:paraId="5BB4C91E" w14:textId="77777777" w:rsidR="00F602F4" w:rsidRPr="00F602F4" w:rsidRDefault="00F602F4" w:rsidP="00F602F4">
            <w:pPr>
              <w:numPr>
                <w:ilvl w:val="0"/>
                <w:numId w:val="19"/>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lastRenderedPageBreak/>
              <w:t>Базовый</w:t>
            </w:r>
            <w:r w:rsidRPr="00F602F4">
              <w:rPr>
                <w:rFonts w:ascii="Times New Roman" w:eastAsia="Times New Roman" w:hAnsi="Times New Roman" w:cs="Times New Roman"/>
                <w:lang w:eastAsia="ru-RU"/>
              </w:rPr>
              <w:t> – ученик мотивирован на изучение предмета мотивами «избегания»: чтобы не ругали, чтобы на приставали…</w:t>
            </w:r>
          </w:p>
          <w:p w14:paraId="4194739E"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Познавательный</w:t>
            </w:r>
            <w:r w:rsidRPr="00F602F4">
              <w:rPr>
                <w:rFonts w:ascii="Times New Roman" w:eastAsia="Times New Roman" w:hAnsi="Times New Roman" w:cs="Times New Roman"/>
                <w:lang w:eastAsia="ru-RU"/>
              </w:rPr>
              <w:t> – ведущий мотив – любопытство, интерес чаще всего проявляется как непроизвольный;</w:t>
            </w:r>
          </w:p>
          <w:p w14:paraId="77244791"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Социальный</w:t>
            </w:r>
            <w:r w:rsidRPr="00F602F4">
              <w:rPr>
                <w:rFonts w:ascii="Times New Roman" w:eastAsia="Times New Roman" w:hAnsi="Times New Roman" w:cs="Times New Roman"/>
                <w:lang w:eastAsia="ru-RU"/>
              </w:rPr>
              <w:t xml:space="preserve"> – ведущий мотив – деятельность вместе со всеми, «я не хуже других», </w:t>
            </w:r>
            <w:proofErr w:type="gramStart"/>
            <w:r w:rsidRPr="00F602F4">
              <w:rPr>
                <w:rFonts w:ascii="Times New Roman" w:eastAsia="Times New Roman" w:hAnsi="Times New Roman" w:cs="Times New Roman"/>
                <w:lang w:eastAsia="ru-RU"/>
              </w:rPr>
              <w:t>« и</w:t>
            </w:r>
            <w:proofErr w:type="gramEnd"/>
            <w:r w:rsidRPr="00F602F4">
              <w:rPr>
                <w:rFonts w:ascii="Times New Roman" w:eastAsia="Times New Roman" w:hAnsi="Times New Roman" w:cs="Times New Roman"/>
                <w:lang w:eastAsia="ru-RU"/>
              </w:rPr>
              <w:t xml:space="preserve"> я так могу»;</w:t>
            </w:r>
          </w:p>
          <w:p w14:paraId="45DA7758"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Социально – духовный</w:t>
            </w:r>
            <w:r w:rsidRPr="00F602F4">
              <w:rPr>
                <w:rFonts w:ascii="Times New Roman" w:eastAsia="Times New Roman" w:hAnsi="Times New Roman" w:cs="Times New Roman"/>
                <w:lang w:eastAsia="ru-RU"/>
              </w:rPr>
              <w:t> – мотивация к изучению предмета личностно оправдана: «я осознаю, зачем мне надо изучать этот предмет», ученик демонстрирует максимально возможный для себя уровень произвольности в обучении на этом уроке.</w:t>
            </w:r>
          </w:p>
        </w:tc>
      </w:tr>
    </w:tbl>
    <w:p w14:paraId="39C4689E"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3EEE438D"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Приложение 3. Памятка для учителя</w:t>
      </w:r>
    </w:p>
    <w:p w14:paraId="55A23D01"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 xml:space="preserve">по определению уровня развития памяти, внимания и </w:t>
      </w:r>
      <w:proofErr w:type="spellStart"/>
      <w:r w:rsidRPr="00F602F4">
        <w:rPr>
          <w:rFonts w:ascii="Georgia" w:eastAsia="Times New Roman" w:hAnsi="Georgia" w:cs="Times New Roman"/>
          <w:b/>
          <w:bCs/>
          <w:color w:val="000000"/>
          <w:lang w:eastAsia="ru-RU"/>
        </w:rPr>
        <w:t>общеучебных</w:t>
      </w:r>
      <w:proofErr w:type="spellEnd"/>
      <w:r w:rsidRPr="00F602F4">
        <w:rPr>
          <w:rFonts w:ascii="Georgia" w:eastAsia="Times New Roman" w:hAnsi="Georgia" w:cs="Times New Roman"/>
          <w:b/>
          <w:bCs/>
          <w:color w:val="000000"/>
          <w:lang w:eastAsia="ru-RU"/>
        </w:rPr>
        <w:t xml:space="preserve"> навыков</w:t>
      </w:r>
    </w:p>
    <w:p w14:paraId="4C0B45D3"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методом педагогического наблюдения</w:t>
      </w:r>
    </w:p>
    <w:p w14:paraId="67829028"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для составления матрицы ИСУД ученика средней школы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2025"/>
        <w:gridCol w:w="2310"/>
        <w:gridCol w:w="2850"/>
        <w:gridCol w:w="2557"/>
      </w:tblGrid>
      <w:tr w:rsidR="00F602F4" w:rsidRPr="00F602F4" w14:paraId="2B5F0954" w14:textId="77777777" w:rsidTr="00F602F4">
        <w:trPr>
          <w:tblCellSpacing w:w="15" w:type="dxa"/>
        </w:trPr>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E14CF0" w14:textId="77777777" w:rsidR="00F602F4" w:rsidRPr="00F602F4" w:rsidRDefault="00F602F4" w:rsidP="00F602F4">
            <w:pPr>
              <w:rPr>
                <w:rFonts w:ascii="Georgia" w:eastAsia="Times New Roman" w:hAnsi="Georgia" w:cs="Times New Roman"/>
                <w:color w:val="000000"/>
                <w:lang w:eastAsia="ru-RU"/>
              </w:rPr>
            </w:pP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515712"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0,5</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863D1C"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1</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E32068"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2</w:t>
            </w:r>
          </w:p>
        </w:tc>
      </w:tr>
      <w:tr w:rsidR="00F602F4" w:rsidRPr="00F602F4" w14:paraId="16E50201"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F5A34B" w14:textId="77777777" w:rsidR="00F602F4" w:rsidRPr="00F602F4" w:rsidRDefault="00F602F4" w:rsidP="00F602F4">
            <w:pPr>
              <w:spacing w:before="100" w:beforeAutospacing="1" w:after="100" w:afterAutospacing="1"/>
              <w:ind w:left="115" w:right="115"/>
              <w:jc w:val="center"/>
              <w:rPr>
                <w:rFonts w:ascii="Georgia" w:eastAsia="Times New Roman" w:hAnsi="Georgia" w:cs="Times New Roman"/>
                <w:lang w:eastAsia="ru-RU"/>
              </w:rPr>
            </w:pPr>
            <w:r w:rsidRPr="00F602F4">
              <w:rPr>
                <w:rFonts w:ascii="Georgia" w:eastAsia="Times New Roman" w:hAnsi="Georgia" w:cs="Times New Roman"/>
                <w:lang w:eastAsia="ru-RU"/>
              </w:rPr>
              <w:t>Внимание</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8674E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Объём</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3F70C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Одновременно удерживает в зоне активного внимания 1 объект</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D53D6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Одновременно удерживает в зоне активного внимания 2-3 объекта</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A0A4F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Одновременно удерживает в зоне активного </w:t>
            </w:r>
            <w:r w:rsidRPr="00F602F4">
              <w:rPr>
                <w:rFonts w:ascii="Georgia" w:eastAsia="Times New Roman" w:hAnsi="Georgia" w:cs="Times New Roman"/>
                <w:lang w:eastAsia="ru-RU"/>
              </w:rPr>
              <w:lastRenderedPageBreak/>
              <w:t>внимания 4-5 объектов</w:t>
            </w:r>
          </w:p>
        </w:tc>
      </w:tr>
      <w:tr w:rsidR="00F602F4" w:rsidRPr="00F602F4" w14:paraId="5A769F54"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6A8AA06D"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95B0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Распределение</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66D95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Умеет одновременно выполнять лишь одно действие – или пишет, или читает, или слушает, или разглядывает</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ABB8D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одновременно успешно выполнять два действия одновременно – слушать и записывать, читать и анализировать, разглядывать и записывать</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DFD83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Успешно выполняет одновременно более двух действий – например, слушает, записывает и отслеживает по книге</w:t>
            </w:r>
          </w:p>
        </w:tc>
      </w:tr>
      <w:tr w:rsidR="00F602F4" w:rsidRPr="00F602F4" w14:paraId="5A697D9E"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13CB4232"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B7221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Концентрация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A4F4A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Любой посторонний раздражитель отвлекает от выполнения задания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4B5C9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 выполнения задания отвлекает вход в класс постороннего человека, вопрос, заданный другим учеником, громкий звук за окном и т.д.</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2C4BE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выполнении задания практически не отвлекается на посторонние раздражители, если это не касается лично его</w:t>
            </w:r>
          </w:p>
        </w:tc>
      </w:tr>
      <w:tr w:rsidR="00F602F4" w:rsidRPr="00F602F4" w14:paraId="20749B1F"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1C04EAEC"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B50F0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Устойчивость</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0DD788"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Произвольное внимание практически не сформировано, устойчивость можно поддержать только извне сильным раздражителем</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12566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Демонстрирует хорошее развитие </w:t>
            </w:r>
            <w:proofErr w:type="spellStart"/>
            <w:r w:rsidRPr="00F602F4">
              <w:rPr>
                <w:rFonts w:ascii="Georgia" w:eastAsia="Times New Roman" w:hAnsi="Georgia" w:cs="Times New Roman"/>
                <w:lang w:eastAsia="ru-RU"/>
              </w:rPr>
              <w:t>послепроизвольного</w:t>
            </w:r>
            <w:proofErr w:type="spellEnd"/>
            <w:r w:rsidRPr="00F602F4">
              <w:rPr>
                <w:rFonts w:ascii="Georgia" w:eastAsia="Times New Roman" w:hAnsi="Georgia" w:cs="Times New Roman"/>
                <w:lang w:eastAsia="ru-RU"/>
              </w:rPr>
              <w:t xml:space="preserve"> внимания, если интересно, может долго работать</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89404E"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Хорошо развито произвольное внимание – может заставить себя сосредоточиться на выполнении задания</w:t>
            </w:r>
          </w:p>
        </w:tc>
      </w:tr>
      <w:tr w:rsidR="00F602F4" w:rsidRPr="00F602F4" w14:paraId="31F8F5CB"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6FC33D" w14:textId="77777777" w:rsidR="00F602F4" w:rsidRPr="00F602F4" w:rsidRDefault="00F602F4" w:rsidP="00F602F4">
            <w:pPr>
              <w:spacing w:before="100" w:beforeAutospacing="1" w:after="100" w:afterAutospacing="1"/>
              <w:ind w:left="115" w:right="115"/>
              <w:jc w:val="center"/>
              <w:rPr>
                <w:rFonts w:ascii="Georgia" w:eastAsia="Times New Roman" w:hAnsi="Georgia" w:cs="Times New Roman"/>
                <w:lang w:eastAsia="ru-RU"/>
              </w:rPr>
            </w:pPr>
            <w:r w:rsidRPr="00F602F4">
              <w:rPr>
                <w:rFonts w:ascii="Georgia" w:eastAsia="Times New Roman" w:hAnsi="Georgia" w:cs="Times New Roman"/>
                <w:lang w:eastAsia="ru-RU"/>
              </w:rPr>
              <w:t>Память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A1BFD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Словесно-логическая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4A972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С трудом запоминает формализованную </w:t>
            </w:r>
            <w:r w:rsidRPr="00F602F4">
              <w:rPr>
                <w:rFonts w:ascii="Georgia" w:eastAsia="Times New Roman" w:hAnsi="Georgia" w:cs="Times New Roman"/>
                <w:lang w:eastAsia="ru-RU"/>
              </w:rPr>
              <w:lastRenderedPageBreak/>
              <w:t>информацию - правила, формулы</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9524B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Может запомнить информацию, выраженную </w:t>
            </w:r>
            <w:r w:rsidRPr="00F602F4">
              <w:rPr>
                <w:rFonts w:ascii="Georgia" w:eastAsia="Times New Roman" w:hAnsi="Georgia" w:cs="Times New Roman"/>
                <w:lang w:eastAsia="ru-RU"/>
              </w:rPr>
              <w:lastRenderedPageBreak/>
              <w:t>формально - но допускает ошибки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AE0B6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Легко запоминает новые термины, понятия, хорошо </w:t>
            </w:r>
            <w:r w:rsidRPr="00F602F4">
              <w:rPr>
                <w:rFonts w:ascii="Georgia" w:eastAsia="Times New Roman" w:hAnsi="Georgia" w:cs="Times New Roman"/>
                <w:lang w:eastAsia="ru-RU"/>
              </w:rPr>
              <w:lastRenderedPageBreak/>
              <w:t>запоминает формулы, графики и т.д.</w:t>
            </w:r>
          </w:p>
        </w:tc>
      </w:tr>
      <w:tr w:rsidR="00F602F4" w:rsidRPr="00F602F4" w14:paraId="69CC1C69"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36FA3221"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61FD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Образная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45CA7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Плохо запоминает информацию, если она представлена в виде образа – рисунка, схемы, модели, художественного образа</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7645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запоминать подобную информацию, но делает ошибки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489D6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запоминает информацию, представленную в виде художественного или реального образа</w:t>
            </w:r>
          </w:p>
        </w:tc>
      </w:tr>
      <w:tr w:rsidR="00F602F4" w:rsidRPr="00F602F4" w14:paraId="307ED16B"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566AE2BA"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88D9B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Эмоциональная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14A9F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Практически не запоминает ощущений, чувств</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C8CE2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Чувства иногда могут стать «якорем» при запоминании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98B5A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Хорошо запоминает то, что пережито – что затронуло чувства</w:t>
            </w:r>
          </w:p>
        </w:tc>
      </w:tr>
      <w:tr w:rsidR="00F602F4" w:rsidRPr="00F602F4" w14:paraId="0C9FE06C"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34BD5B" w14:textId="77777777" w:rsidR="00F602F4" w:rsidRPr="00F602F4" w:rsidRDefault="00F602F4" w:rsidP="00F602F4">
            <w:pPr>
              <w:spacing w:before="100" w:beforeAutospacing="1" w:after="100" w:afterAutospacing="1"/>
              <w:ind w:left="115" w:right="115"/>
              <w:rPr>
                <w:rFonts w:ascii="Georgia" w:eastAsia="Times New Roman" w:hAnsi="Georgia" w:cs="Times New Roman"/>
                <w:lang w:eastAsia="ru-RU"/>
              </w:rPr>
            </w:pPr>
            <w:proofErr w:type="spellStart"/>
            <w:r w:rsidRPr="00F602F4">
              <w:rPr>
                <w:rFonts w:ascii="Georgia" w:eastAsia="Times New Roman" w:hAnsi="Georgia" w:cs="Times New Roman"/>
                <w:lang w:eastAsia="ru-RU"/>
              </w:rPr>
              <w:t>Общеучебные</w:t>
            </w:r>
            <w:proofErr w:type="spellEnd"/>
            <w:r w:rsidRPr="00F602F4">
              <w:rPr>
                <w:rFonts w:ascii="Georgia" w:eastAsia="Times New Roman" w:hAnsi="Georgia" w:cs="Times New Roman"/>
                <w:lang w:eastAsia="ru-RU"/>
              </w:rPr>
              <w:t xml:space="preserve"> навыки</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510A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Организацион-ные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0BA98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Самостоятельно планировать свою деятельность, прогнозировать её результаты, контролировать выполнение и оценивать адекватно результаты своей работы практически не может, все это делает только с помощью учителя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74B87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сам организовать рабочее место, работает по плану, способен к самоконтролю по алгоритму, но самостоятельно ставить учебную задачу и выбирать оптимальный способ работы не может</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D5FEE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Приняв и осознав цель работы, может самостоятельно приготовить рабочее место, спланировать последовательность действий, выбрать оптимальный способ работы, оценить результат</w:t>
            </w:r>
          </w:p>
        </w:tc>
      </w:tr>
      <w:tr w:rsidR="00F602F4" w:rsidRPr="00F602F4" w14:paraId="28EE5811"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6C714B2D"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5DE3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Коммуникатив-ные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E1097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Речь развита плохо, в диалоге </w:t>
            </w:r>
            <w:r w:rsidRPr="00F602F4">
              <w:rPr>
                <w:rFonts w:ascii="Georgia" w:eastAsia="Times New Roman" w:hAnsi="Georgia" w:cs="Times New Roman"/>
                <w:lang w:eastAsia="ru-RU"/>
              </w:rPr>
              <w:lastRenderedPageBreak/>
              <w:t>участвует односложными ответами, работая в группе, только слушает</w:t>
            </w:r>
          </w:p>
          <w:p w14:paraId="6935FFF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Навык активного слушания не сформирован – не отслеживает логику рассказа, не задает вопросов по ходу рассказа учителя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A879D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Устный полный ответ может построить </w:t>
            </w:r>
            <w:r w:rsidRPr="00F602F4">
              <w:rPr>
                <w:rFonts w:ascii="Georgia" w:eastAsia="Times New Roman" w:hAnsi="Georgia" w:cs="Times New Roman"/>
                <w:lang w:eastAsia="ru-RU"/>
              </w:rPr>
              <w:lastRenderedPageBreak/>
              <w:t>только по алгоритму. В группе может участвовать в дискуссии.</w:t>
            </w:r>
          </w:p>
          <w:p w14:paraId="7558382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Услышанное анализирует, иногда может задать вопросы</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E14D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Свободно рассуждает на </w:t>
            </w:r>
            <w:r w:rsidRPr="00F602F4">
              <w:rPr>
                <w:rFonts w:ascii="Georgia" w:eastAsia="Times New Roman" w:hAnsi="Georgia" w:cs="Times New Roman"/>
                <w:lang w:eastAsia="ru-RU"/>
              </w:rPr>
              <w:lastRenderedPageBreak/>
              <w:t>заданную тему в рамках полученных знаний.</w:t>
            </w:r>
          </w:p>
          <w:p w14:paraId="1E2267A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 диалоге активен, умеет внимательно слушать собеседника. В группе может организовать обсуждение</w:t>
            </w:r>
          </w:p>
        </w:tc>
      </w:tr>
      <w:tr w:rsidR="00F602F4" w:rsidRPr="00F602F4" w14:paraId="37477C1D"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5AB55014"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CDE9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Информацион-ные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77625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Смысловое чтение:</w:t>
            </w:r>
          </w:p>
          <w:p w14:paraId="1504EC0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чтении с трудом выделяет главную мысль, ошибается при заполнении простого «слепого» текста</w:t>
            </w:r>
          </w:p>
          <w:p w14:paraId="78E0113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4700BC0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С трудом анализирует таблицы или составляет их; практически не </w:t>
            </w:r>
            <w:r w:rsidRPr="00F602F4">
              <w:rPr>
                <w:rFonts w:ascii="Georgia" w:eastAsia="Times New Roman" w:hAnsi="Georgia" w:cs="Times New Roman"/>
                <w:lang w:eastAsia="ru-RU"/>
              </w:rPr>
              <w:lastRenderedPageBreak/>
              <w:t>способен самостоятельно построить схему по тексту или прочитать новую схему процесса или структуры</w:t>
            </w:r>
          </w:p>
          <w:p w14:paraId="02392A3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ТСО:</w:t>
            </w:r>
          </w:p>
          <w:p w14:paraId="6614334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использует TV, PC только как пользователь: без учебных и познавательных целей</w:t>
            </w:r>
          </w:p>
          <w:p w14:paraId="2FFFFB58"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0A5A339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Не умеет осмыслять конкретную информацию, полученную путем наблюдения или непосредственных ощущений</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78F7E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lastRenderedPageBreak/>
              <w:t>Смысловое чтение:</w:t>
            </w:r>
          </w:p>
          <w:p w14:paraId="58CC060E"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Может проанализировать прочитанное по </w:t>
            </w:r>
            <w:proofErr w:type="gramStart"/>
            <w:r w:rsidRPr="00F602F4">
              <w:rPr>
                <w:rFonts w:ascii="Georgia" w:eastAsia="Times New Roman" w:hAnsi="Georgia" w:cs="Times New Roman"/>
                <w:lang w:eastAsia="ru-RU"/>
              </w:rPr>
              <w:t>вопросам ,</w:t>
            </w:r>
            <w:proofErr w:type="gramEnd"/>
            <w:r w:rsidRPr="00F602F4">
              <w:rPr>
                <w:rFonts w:ascii="Georgia" w:eastAsia="Times New Roman" w:hAnsi="Georgia" w:cs="Times New Roman"/>
                <w:lang w:eastAsia="ru-RU"/>
              </w:rPr>
              <w:t xml:space="preserve"> осмыслить текстовую задачу, задание</w:t>
            </w:r>
          </w:p>
          <w:p w14:paraId="2611217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7A3D14D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При небольшой помощи учителя может справиться с преобразованием информации из вербальной в графическую или </w:t>
            </w:r>
            <w:r w:rsidRPr="00F602F4">
              <w:rPr>
                <w:rFonts w:ascii="Georgia" w:eastAsia="Times New Roman" w:hAnsi="Georgia" w:cs="Times New Roman"/>
                <w:lang w:eastAsia="ru-RU"/>
              </w:rPr>
              <w:lastRenderedPageBreak/>
              <w:t>символическую (формулы)</w:t>
            </w:r>
          </w:p>
          <w:p w14:paraId="1456453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ТСО:</w:t>
            </w:r>
          </w:p>
          <w:p w14:paraId="4CA939A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использовании TV, PC способен работать с ними как с источниками знаний, но требует постановки учебной задачи учителем</w:t>
            </w:r>
          </w:p>
          <w:p w14:paraId="13156EC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384750C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Умеет наблюдать, может перевести ощущения в осознанную смысловую информацию, однако, требует педагогической помощи – алгоритмов, вопросов</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F210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lastRenderedPageBreak/>
              <w:t>Смысловое чтение:</w:t>
            </w:r>
          </w:p>
          <w:p w14:paraId="3B6EBE4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w:t>
            </w:r>
            <w:r w:rsidRPr="00F602F4">
              <w:rPr>
                <w:rFonts w:ascii="Georgia" w:eastAsia="Times New Roman" w:hAnsi="Georgia" w:cs="Times New Roman"/>
                <w:u w:val="single"/>
                <w:lang w:eastAsia="ru-RU"/>
              </w:rPr>
              <w:t xml:space="preserve"> «читать, и понимать, что не написано» </w:t>
            </w:r>
            <w:proofErr w:type="gramStart"/>
            <w:r w:rsidRPr="00F602F4">
              <w:rPr>
                <w:rFonts w:ascii="Georgia" w:eastAsia="Times New Roman" w:hAnsi="Georgia" w:cs="Times New Roman"/>
                <w:u w:val="single"/>
                <w:lang w:eastAsia="ru-RU"/>
              </w:rPr>
              <w:t>( Княжнин</w:t>
            </w:r>
            <w:proofErr w:type="gramEnd"/>
            <w:r w:rsidRPr="00F602F4">
              <w:rPr>
                <w:rFonts w:ascii="Georgia" w:eastAsia="Times New Roman" w:hAnsi="Georgia" w:cs="Times New Roman"/>
                <w:u w:val="single"/>
                <w:lang w:eastAsia="ru-RU"/>
              </w:rPr>
              <w:t>), </w:t>
            </w:r>
            <w:r w:rsidRPr="00F602F4">
              <w:rPr>
                <w:rFonts w:ascii="Georgia" w:eastAsia="Times New Roman" w:hAnsi="Georgia" w:cs="Times New Roman"/>
                <w:lang w:eastAsia="ru-RU"/>
              </w:rPr>
              <w:t>легко справляется с заданиями, требующими осмысления нового текста</w:t>
            </w:r>
          </w:p>
          <w:p w14:paraId="2287BA1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4BF9B7B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Легко «читает» графики, схемы, формулы, </w:t>
            </w:r>
            <w:r w:rsidRPr="00F602F4">
              <w:rPr>
                <w:rFonts w:ascii="Georgia" w:eastAsia="Times New Roman" w:hAnsi="Georgia" w:cs="Times New Roman"/>
                <w:lang w:eastAsia="ru-RU"/>
              </w:rPr>
              <w:lastRenderedPageBreak/>
              <w:t>преобразует их в текст.</w:t>
            </w:r>
          </w:p>
          <w:p w14:paraId="460A321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Способен без ошибок проделать обратную процедуру – преобразовать текст в рисунок, </w:t>
            </w:r>
            <w:proofErr w:type="gramStart"/>
            <w:r w:rsidRPr="00F602F4">
              <w:rPr>
                <w:rFonts w:ascii="Georgia" w:eastAsia="Times New Roman" w:hAnsi="Georgia" w:cs="Times New Roman"/>
                <w:lang w:eastAsia="ru-RU"/>
              </w:rPr>
              <w:t>график ,</w:t>
            </w:r>
            <w:proofErr w:type="gramEnd"/>
            <w:r w:rsidRPr="00F602F4">
              <w:rPr>
                <w:rFonts w:ascii="Georgia" w:eastAsia="Times New Roman" w:hAnsi="Georgia" w:cs="Times New Roman"/>
                <w:lang w:eastAsia="ru-RU"/>
              </w:rPr>
              <w:t xml:space="preserve"> таблицу и т.д.</w:t>
            </w:r>
          </w:p>
          <w:p w14:paraId="103055D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ТСО:</w:t>
            </w:r>
          </w:p>
          <w:p w14:paraId="295965B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Способен использовать самостоятельно технические средства для поиска информации, для оформления работ</w:t>
            </w:r>
          </w:p>
          <w:p w14:paraId="659F935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35E542F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осмысляет информацию, полученную непосредственно через эмоции и органы чувств: осязание, обоняние, зрение</w:t>
            </w:r>
          </w:p>
        </w:tc>
      </w:tr>
    </w:tbl>
    <w:p w14:paraId="4C7131B6"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Приложение 4. Некоторые приемы, позволяющие</w:t>
      </w:r>
    </w:p>
    <w:p w14:paraId="2D8CF068"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u w:val="single"/>
          <w:lang w:eastAsia="ru-RU"/>
        </w:rPr>
        <w:t>целенаправленно</w:t>
      </w:r>
      <w:r w:rsidRPr="00F602F4">
        <w:rPr>
          <w:rFonts w:ascii="Georgia" w:eastAsia="Times New Roman" w:hAnsi="Georgia" w:cs="Times New Roman"/>
          <w:color w:val="000000"/>
          <w:lang w:eastAsia="ru-RU"/>
        </w:rPr>
        <w:t> развивать индивидуальный стиль учебной деятельности ученика средствами учебного предмета.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5"/>
        <w:gridCol w:w="8070"/>
      </w:tblGrid>
      <w:tr w:rsidR="00F602F4" w:rsidRPr="00F602F4" w14:paraId="45BF08B1" w14:textId="77777777" w:rsidTr="00F602F4">
        <w:trPr>
          <w:trHeight w:val="164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EF7EB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Обученность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DD8136" w14:textId="77777777" w:rsidR="00F602F4" w:rsidRPr="00F602F4" w:rsidRDefault="00F602F4" w:rsidP="00F602F4">
            <w:pPr>
              <w:numPr>
                <w:ilvl w:val="0"/>
                <w:numId w:val="21"/>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На первом уроке темы по данным вводной диагностики выделяются ученики, с которыми необходимо отработать западающие знания из предыдущих тем и курсов;</w:t>
            </w:r>
          </w:p>
          <w:p w14:paraId="34B2ADB7" w14:textId="77777777" w:rsidR="00F602F4" w:rsidRPr="00F602F4" w:rsidRDefault="00F602F4" w:rsidP="00F602F4">
            <w:pPr>
              <w:numPr>
                <w:ilvl w:val="0"/>
                <w:numId w:val="21"/>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К каждой теме необходимо иметь вводные диагностические задания на проверку и актуализацию знаний, необходимых для изучения новой темы</w:t>
            </w:r>
          </w:p>
        </w:tc>
      </w:tr>
      <w:tr w:rsidR="00F602F4" w:rsidRPr="00F602F4" w14:paraId="47F04AF7"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BD458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Внимание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20C348" w14:textId="77777777" w:rsidR="00F602F4" w:rsidRPr="00F602F4" w:rsidRDefault="00F602F4" w:rsidP="00F602F4">
            <w:pPr>
              <w:numPr>
                <w:ilvl w:val="0"/>
                <w:numId w:val="22"/>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отбирать или создавать задания на отработку разных видов внимания</w:t>
            </w:r>
          </w:p>
        </w:tc>
      </w:tr>
      <w:tr w:rsidR="00F602F4" w:rsidRPr="00F602F4" w14:paraId="21986FEC" w14:textId="77777777" w:rsidTr="00F602F4">
        <w:trPr>
          <w:trHeight w:val="13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78CD3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Память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653E2C"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изучить опыт применения мнемотехники</w:t>
            </w:r>
          </w:p>
          <w:p w14:paraId="300F089C"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использовать формы работы, опирающиеся на разные виды памяти, особенно – эмоциональную и наглядно-образную</w:t>
            </w:r>
          </w:p>
          <w:p w14:paraId="4BCA0E6E"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не употреблять указаний </w:t>
            </w:r>
            <w:proofErr w:type="gramStart"/>
            <w:r w:rsidRPr="00F602F4">
              <w:rPr>
                <w:rFonts w:ascii="Georgia" w:eastAsia="Times New Roman" w:hAnsi="Georgia" w:cs="Times New Roman"/>
                <w:lang w:eastAsia="ru-RU"/>
              </w:rPr>
              <w:t>« выучить</w:t>
            </w:r>
            <w:proofErr w:type="gramEnd"/>
            <w:r w:rsidRPr="00F602F4">
              <w:rPr>
                <w:rFonts w:ascii="Georgia" w:eastAsia="Times New Roman" w:hAnsi="Georgia" w:cs="Times New Roman"/>
                <w:lang w:eastAsia="ru-RU"/>
              </w:rPr>
              <w:t xml:space="preserve"> материал», - конкретизировать задание</w:t>
            </w:r>
          </w:p>
        </w:tc>
      </w:tr>
      <w:tr w:rsidR="00F602F4" w:rsidRPr="00F602F4" w14:paraId="3DBBB9C2"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0A820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Модальность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2B49D1" w14:textId="77777777" w:rsidR="00F602F4" w:rsidRPr="00F602F4" w:rsidRDefault="00F602F4" w:rsidP="00F602F4">
            <w:pPr>
              <w:numPr>
                <w:ilvl w:val="0"/>
                <w:numId w:val="24"/>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разработать дидактическое обеспечение для </w:t>
            </w:r>
            <w:proofErr w:type="spellStart"/>
            <w:r w:rsidRPr="00F602F4">
              <w:rPr>
                <w:rFonts w:ascii="Georgia" w:eastAsia="Times New Roman" w:hAnsi="Georgia" w:cs="Times New Roman"/>
                <w:lang w:eastAsia="ru-RU"/>
              </w:rPr>
              <w:t>кинестетиков</w:t>
            </w:r>
            <w:proofErr w:type="spellEnd"/>
            <w:r w:rsidRPr="00F602F4">
              <w:rPr>
                <w:rFonts w:ascii="Georgia" w:eastAsia="Times New Roman" w:hAnsi="Georgia" w:cs="Times New Roman"/>
                <w:lang w:eastAsia="ru-RU"/>
              </w:rPr>
              <w:t xml:space="preserve"> </w:t>
            </w:r>
            <w:proofErr w:type="gramStart"/>
            <w:r w:rsidRPr="00F602F4">
              <w:rPr>
                <w:rFonts w:ascii="Georgia" w:eastAsia="Times New Roman" w:hAnsi="Georgia" w:cs="Times New Roman"/>
                <w:lang w:eastAsia="ru-RU"/>
              </w:rPr>
              <w:t>( карточки</w:t>
            </w:r>
            <w:proofErr w:type="gramEnd"/>
            <w:r w:rsidRPr="00F602F4">
              <w:rPr>
                <w:rFonts w:ascii="Georgia" w:eastAsia="Times New Roman" w:hAnsi="Georgia" w:cs="Times New Roman"/>
                <w:lang w:eastAsia="ru-RU"/>
              </w:rPr>
              <w:t xml:space="preserve"> с понятиями для классификации, систематизации и др.</w:t>
            </w:r>
          </w:p>
        </w:tc>
      </w:tr>
      <w:tr w:rsidR="00F602F4" w:rsidRPr="00F602F4" w14:paraId="1A4267C3" w14:textId="77777777" w:rsidTr="00F602F4">
        <w:trPr>
          <w:trHeight w:val="10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D2115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Полушарие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F0ADA5" w14:textId="77777777" w:rsidR="00F602F4" w:rsidRPr="00F602F4" w:rsidRDefault="00F602F4" w:rsidP="00F602F4">
            <w:pPr>
              <w:numPr>
                <w:ilvl w:val="0"/>
                <w:numId w:val="25"/>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дифференцировать используемые задания – какие развивают правое, какие левое полушарие. Какие требуют включения обоих полушарий и </w:t>
            </w:r>
            <w:r w:rsidRPr="00F602F4">
              <w:rPr>
                <w:rFonts w:ascii="Georgia" w:eastAsia="Times New Roman" w:hAnsi="Georgia" w:cs="Times New Roman"/>
                <w:u w:val="single"/>
                <w:lang w:eastAsia="ru-RU"/>
              </w:rPr>
              <w:t>целенаправленно </w:t>
            </w:r>
            <w:r w:rsidRPr="00F602F4">
              <w:rPr>
                <w:rFonts w:ascii="Georgia" w:eastAsia="Times New Roman" w:hAnsi="Georgia" w:cs="Times New Roman"/>
                <w:lang w:eastAsia="ru-RU"/>
              </w:rPr>
              <w:t>это использовать.</w:t>
            </w:r>
          </w:p>
        </w:tc>
      </w:tr>
      <w:tr w:rsidR="00F602F4" w:rsidRPr="00F602F4" w14:paraId="5E9CC4CA" w14:textId="77777777" w:rsidTr="00F602F4">
        <w:trPr>
          <w:trHeight w:val="268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936EF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Коммуникативные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15E73B"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proofErr w:type="gramStart"/>
            <w:r w:rsidRPr="00F602F4">
              <w:rPr>
                <w:rFonts w:ascii="Georgia" w:eastAsia="Times New Roman" w:hAnsi="Georgia" w:cs="Times New Roman"/>
                <w:lang w:eastAsia="ru-RU"/>
              </w:rPr>
              <w:t>Проговаривание !</w:t>
            </w:r>
            <w:proofErr w:type="gramEnd"/>
            <w:r w:rsidRPr="00F602F4">
              <w:rPr>
                <w:rFonts w:ascii="Georgia" w:eastAsia="Times New Roman" w:hAnsi="Georgia" w:cs="Times New Roman"/>
                <w:lang w:eastAsia="ru-RU"/>
              </w:rPr>
              <w:t xml:space="preserve"> Не стесняйтесь просить повторить алгоритм, ход работы</w:t>
            </w:r>
          </w:p>
          <w:p w14:paraId="6A549DEC"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обучать составлению и озвучиванию </w:t>
            </w:r>
            <w:r w:rsidRPr="00F602F4">
              <w:rPr>
                <w:rFonts w:ascii="Georgia" w:eastAsia="Times New Roman" w:hAnsi="Georgia" w:cs="Times New Roman"/>
                <w:u w:val="single"/>
                <w:lang w:eastAsia="ru-RU"/>
              </w:rPr>
              <w:t>законченных</w:t>
            </w:r>
            <w:r w:rsidRPr="00F602F4">
              <w:rPr>
                <w:rFonts w:ascii="Georgia" w:eastAsia="Times New Roman" w:hAnsi="Georgia" w:cs="Times New Roman"/>
                <w:lang w:eastAsia="ru-RU"/>
              </w:rPr>
              <w:t> ответов</w:t>
            </w:r>
          </w:p>
          <w:p w14:paraId="4B3B43C2"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Мини -доклады по темам</w:t>
            </w:r>
          </w:p>
          <w:p w14:paraId="3BA3438A"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Работа в парах, группах (объясни другу)</w:t>
            </w:r>
          </w:p>
          <w:p w14:paraId="0162EBB7"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Уяснение нового материала в паре</w:t>
            </w:r>
          </w:p>
          <w:p w14:paraId="4AF97225"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Загадай понятие, термин, живую систему </w:t>
            </w:r>
            <w:proofErr w:type="gramStart"/>
            <w:r w:rsidRPr="00F602F4">
              <w:rPr>
                <w:rFonts w:ascii="Georgia" w:eastAsia="Times New Roman" w:hAnsi="Georgia" w:cs="Times New Roman"/>
                <w:lang w:eastAsia="ru-RU"/>
              </w:rPr>
              <w:t>( можно</w:t>
            </w:r>
            <w:proofErr w:type="gramEnd"/>
            <w:r w:rsidRPr="00F602F4">
              <w:rPr>
                <w:rFonts w:ascii="Georgia" w:eastAsia="Times New Roman" w:hAnsi="Georgia" w:cs="Times New Roman"/>
                <w:lang w:eastAsia="ru-RU"/>
              </w:rPr>
              <w:t xml:space="preserve"> словами, можно пантомимой)</w:t>
            </w:r>
          </w:p>
        </w:tc>
      </w:tr>
      <w:tr w:rsidR="00F602F4" w:rsidRPr="00F602F4" w14:paraId="57BAAD56" w14:textId="77777777" w:rsidTr="00F602F4">
        <w:trPr>
          <w:trHeight w:val="17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366C6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Организационные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E957ED"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 начале темы открывать цели как результаты, постепенно передавая эту функцию ученикам</w:t>
            </w:r>
          </w:p>
          <w:p w14:paraId="03DEF4E5"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предъявлять план и результаты урока, обсуждая их</w:t>
            </w:r>
          </w:p>
          <w:p w14:paraId="1B65A7D8"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обучать приемам самооценки</w:t>
            </w:r>
          </w:p>
          <w:p w14:paraId="25E4DB38"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Чаще оценивать работу ученика с тетрадью !!!</w:t>
            </w:r>
          </w:p>
        </w:tc>
      </w:tr>
      <w:tr w:rsidR="00F602F4" w:rsidRPr="00F602F4" w14:paraId="3BBF4031" w14:textId="77777777" w:rsidTr="00F602F4">
        <w:trPr>
          <w:trHeight w:val="13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98ACB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Информационные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268E3F"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активизировать работу с текстами</w:t>
            </w:r>
          </w:p>
          <w:p w14:paraId="552BCF57"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давать дифференцированные задания на преобразование информации</w:t>
            </w:r>
          </w:p>
          <w:p w14:paraId="0CBE2F40"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учить анализировать видео- и аудиоинформацию</w:t>
            </w:r>
          </w:p>
          <w:p w14:paraId="77275A47"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давать задания на поиск информации в Интернете</w:t>
            </w:r>
          </w:p>
        </w:tc>
      </w:tr>
      <w:tr w:rsidR="00F602F4" w:rsidRPr="00F602F4" w14:paraId="1186F694"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0E6EF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Мыслительные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C2F6E8" w14:textId="77777777" w:rsidR="00F602F4" w:rsidRPr="00F602F4" w:rsidRDefault="00F602F4" w:rsidP="00F602F4">
            <w:pPr>
              <w:numPr>
                <w:ilvl w:val="0"/>
                <w:numId w:val="29"/>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Включить в целеполагание учителя цели по формированию конкретных навыков на материале конкретной темы</w:t>
            </w:r>
          </w:p>
        </w:tc>
      </w:tr>
      <w:tr w:rsidR="00F602F4" w:rsidRPr="00F602F4" w14:paraId="4FDA72B4" w14:textId="77777777" w:rsidTr="00F602F4">
        <w:trPr>
          <w:trHeight w:val="10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AE4C8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Уровень и вектор мотивации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B9C84F" w14:textId="77777777" w:rsidR="00F602F4" w:rsidRPr="00F602F4" w:rsidRDefault="00F602F4" w:rsidP="00F602F4">
            <w:pPr>
              <w:numPr>
                <w:ilvl w:val="0"/>
                <w:numId w:val="30"/>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Мотивировать учащихся не только на результат (знания, оценку, возможности), но и на деятельность, учитывая возраст и вектор интересов</w:t>
            </w:r>
          </w:p>
          <w:p w14:paraId="70463133" w14:textId="77777777" w:rsidR="00F602F4" w:rsidRPr="00F602F4" w:rsidRDefault="00F602F4" w:rsidP="00F602F4">
            <w:pPr>
              <w:numPr>
                <w:ilvl w:val="0"/>
                <w:numId w:val="30"/>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Открывать для учеников развивающий смысл заданий, мотивируя их на саморазвитие</w:t>
            </w:r>
          </w:p>
        </w:tc>
      </w:tr>
    </w:tbl>
    <w:p w14:paraId="161DDC50" w14:textId="77777777" w:rsidR="00F602F4" w:rsidRPr="005902EC" w:rsidRDefault="00F602F4" w:rsidP="00F602F4">
      <w:pPr>
        <w:rPr>
          <w:rFonts w:ascii="Times New Roman" w:hAnsi="Times New Roman" w:cs="Times New Roman"/>
          <w:sz w:val="28"/>
          <w:szCs w:val="28"/>
        </w:rPr>
      </w:pPr>
    </w:p>
    <w:sectPr w:rsidR="00F602F4" w:rsidRPr="005902EC" w:rsidSect="00F602F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C06"/>
    <w:multiLevelType w:val="multilevel"/>
    <w:tmpl w:val="713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69D"/>
    <w:multiLevelType w:val="multilevel"/>
    <w:tmpl w:val="2CE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56FC"/>
    <w:multiLevelType w:val="multilevel"/>
    <w:tmpl w:val="94B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C7347"/>
    <w:multiLevelType w:val="multilevel"/>
    <w:tmpl w:val="78F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2628"/>
    <w:multiLevelType w:val="multilevel"/>
    <w:tmpl w:val="217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125F"/>
    <w:multiLevelType w:val="multilevel"/>
    <w:tmpl w:val="0858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E1792"/>
    <w:multiLevelType w:val="multilevel"/>
    <w:tmpl w:val="F99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8699C"/>
    <w:multiLevelType w:val="multilevel"/>
    <w:tmpl w:val="A74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14E0D"/>
    <w:multiLevelType w:val="multilevel"/>
    <w:tmpl w:val="42C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979F7"/>
    <w:multiLevelType w:val="multilevel"/>
    <w:tmpl w:val="B24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47B1E"/>
    <w:multiLevelType w:val="multilevel"/>
    <w:tmpl w:val="E1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27A87"/>
    <w:multiLevelType w:val="multilevel"/>
    <w:tmpl w:val="DA2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856C4"/>
    <w:multiLevelType w:val="multilevel"/>
    <w:tmpl w:val="B1F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54E33"/>
    <w:multiLevelType w:val="multilevel"/>
    <w:tmpl w:val="79A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109A2"/>
    <w:multiLevelType w:val="multilevel"/>
    <w:tmpl w:val="5A5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F3585"/>
    <w:multiLevelType w:val="multilevel"/>
    <w:tmpl w:val="CF0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E71FA"/>
    <w:multiLevelType w:val="multilevel"/>
    <w:tmpl w:val="82C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85256"/>
    <w:multiLevelType w:val="multilevel"/>
    <w:tmpl w:val="CE6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13C8B"/>
    <w:multiLevelType w:val="multilevel"/>
    <w:tmpl w:val="C09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24855"/>
    <w:multiLevelType w:val="multilevel"/>
    <w:tmpl w:val="352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5212E"/>
    <w:multiLevelType w:val="multilevel"/>
    <w:tmpl w:val="38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D61D7"/>
    <w:multiLevelType w:val="multilevel"/>
    <w:tmpl w:val="789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644E6"/>
    <w:multiLevelType w:val="multilevel"/>
    <w:tmpl w:val="B70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021C8"/>
    <w:multiLevelType w:val="multilevel"/>
    <w:tmpl w:val="4FE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611D8"/>
    <w:multiLevelType w:val="multilevel"/>
    <w:tmpl w:val="5EF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0163C"/>
    <w:multiLevelType w:val="multilevel"/>
    <w:tmpl w:val="467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52717"/>
    <w:multiLevelType w:val="multilevel"/>
    <w:tmpl w:val="919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C2EA7"/>
    <w:multiLevelType w:val="multilevel"/>
    <w:tmpl w:val="0F4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71C23"/>
    <w:multiLevelType w:val="multilevel"/>
    <w:tmpl w:val="447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96AD9"/>
    <w:multiLevelType w:val="multilevel"/>
    <w:tmpl w:val="89F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043797">
    <w:abstractNumId w:val="5"/>
  </w:num>
  <w:num w:numId="2" w16cid:durableId="1485050031">
    <w:abstractNumId w:val="3"/>
  </w:num>
  <w:num w:numId="3" w16cid:durableId="944388336">
    <w:abstractNumId w:val="0"/>
  </w:num>
  <w:num w:numId="4" w16cid:durableId="334844994">
    <w:abstractNumId w:val="25"/>
  </w:num>
  <w:num w:numId="5" w16cid:durableId="539173846">
    <w:abstractNumId w:val="19"/>
  </w:num>
  <w:num w:numId="6" w16cid:durableId="1901360287">
    <w:abstractNumId w:val="17"/>
  </w:num>
  <w:num w:numId="7" w16cid:durableId="1028094771">
    <w:abstractNumId w:val="2"/>
  </w:num>
  <w:num w:numId="8" w16cid:durableId="639067965">
    <w:abstractNumId w:val="24"/>
  </w:num>
  <w:num w:numId="9" w16cid:durableId="1407453093">
    <w:abstractNumId w:val="1"/>
  </w:num>
  <w:num w:numId="10" w16cid:durableId="2037465146">
    <w:abstractNumId w:val="11"/>
  </w:num>
  <w:num w:numId="11" w16cid:durableId="1437558219">
    <w:abstractNumId w:val="8"/>
  </w:num>
  <w:num w:numId="12" w16cid:durableId="1484006891">
    <w:abstractNumId w:val="16"/>
  </w:num>
  <w:num w:numId="13" w16cid:durableId="1517042455">
    <w:abstractNumId w:val="23"/>
  </w:num>
  <w:num w:numId="14" w16cid:durableId="825703291">
    <w:abstractNumId w:val="21"/>
  </w:num>
  <w:num w:numId="15" w16cid:durableId="468255564">
    <w:abstractNumId w:val="28"/>
  </w:num>
  <w:num w:numId="16" w16cid:durableId="799955928">
    <w:abstractNumId w:val="15"/>
  </w:num>
  <w:num w:numId="17" w16cid:durableId="826434282">
    <w:abstractNumId w:val="29"/>
  </w:num>
  <w:num w:numId="18" w16cid:durableId="1852986388">
    <w:abstractNumId w:val="27"/>
  </w:num>
  <w:num w:numId="19" w16cid:durableId="1229416843">
    <w:abstractNumId w:val="10"/>
  </w:num>
  <w:num w:numId="20" w16cid:durableId="1419519752">
    <w:abstractNumId w:val="26"/>
  </w:num>
  <w:num w:numId="21" w16cid:durableId="217207758">
    <w:abstractNumId w:val="12"/>
  </w:num>
  <w:num w:numId="22" w16cid:durableId="1405835195">
    <w:abstractNumId w:val="22"/>
  </w:num>
  <w:num w:numId="23" w16cid:durableId="1685400477">
    <w:abstractNumId w:val="13"/>
  </w:num>
  <w:num w:numId="24" w16cid:durableId="1402872286">
    <w:abstractNumId w:val="9"/>
  </w:num>
  <w:num w:numId="25" w16cid:durableId="194585273">
    <w:abstractNumId w:val="4"/>
  </w:num>
  <w:num w:numId="26" w16cid:durableId="1319379335">
    <w:abstractNumId w:val="18"/>
  </w:num>
  <w:num w:numId="27" w16cid:durableId="1594511116">
    <w:abstractNumId w:val="20"/>
  </w:num>
  <w:num w:numId="28" w16cid:durableId="1439374850">
    <w:abstractNumId w:val="7"/>
  </w:num>
  <w:num w:numId="29" w16cid:durableId="1686512740">
    <w:abstractNumId w:val="6"/>
  </w:num>
  <w:num w:numId="30" w16cid:durableId="999774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C"/>
    <w:rsid w:val="00321574"/>
    <w:rsid w:val="00350F1E"/>
    <w:rsid w:val="00541EDF"/>
    <w:rsid w:val="005902EC"/>
    <w:rsid w:val="006B6038"/>
    <w:rsid w:val="00733663"/>
    <w:rsid w:val="00B23250"/>
    <w:rsid w:val="00B31944"/>
    <w:rsid w:val="00CD4B24"/>
    <w:rsid w:val="00D40253"/>
    <w:rsid w:val="00F6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8078"/>
  <w15:chartTrackingRefBased/>
  <w15:docId w15:val="{3933BDE7-75AF-3342-AADA-D2D43CF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D4B2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910">
      <w:bodyDiv w:val="1"/>
      <w:marLeft w:val="0"/>
      <w:marRight w:val="0"/>
      <w:marTop w:val="0"/>
      <w:marBottom w:val="0"/>
      <w:divBdr>
        <w:top w:val="none" w:sz="0" w:space="0" w:color="auto"/>
        <w:left w:val="none" w:sz="0" w:space="0" w:color="auto"/>
        <w:bottom w:val="none" w:sz="0" w:space="0" w:color="auto"/>
        <w:right w:val="none" w:sz="0" w:space="0" w:color="auto"/>
      </w:divBdr>
    </w:div>
    <w:div w:id="717440629">
      <w:bodyDiv w:val="1"/>
      <w:marLeft w:val="0"/>
      <w:marRight w:val="0"/>
      <w:marTop w:val="0"/>
      <w:marBottom w:val="0"/>
      <w:divBdr>
        <w:top w:val="none" w:sz="0" w:space="0" w:color="auto"/>
        <w:left w:val="none" w:sz="0" w:space="0" w:color="auto"/>
        <w:bottom w:val="none" w:sz="0" w:space="0" w:color="auto"/>
        <w:right w:val="none" w:sz="0" w:space="0" w:color="auto"/>
      </w:divBdr>
    </w:div>
    <w:div w:id="1232737324">
      <w:bodyDiv w:val="1"/>
      <w:marLeft w:val="0"/>
      <w:marRight w:val="0"/>
      <w:marTop w:val="0"/>
      <w:marBottom w:val="0"/>
      <w:divBdr>
        <w:top w:val="none" w:sz="0" w:space="0" w:color="auto"/>
        <w:left w:val="none" w:sz="0" w:space="0" w:color="auto"/>
        <w:bottom w:val="none" w:sz="0" w:space="0" w:color="auto"/>
        <w:right w:val="none" w:sz="0" w:space="0" w:color="auto"/>
      </w:divBdr>
    </w:div>
    <w:div w:id="1557469599">
      <w:bodyDiv w:val="1"/>
      <w:marLeft w:val="0"/>
      <w:marRight w:val="0"/>
      <w:marTop w:val="0"/>
      <w:marBottom w:val="0"/>
      <w:divBdr>
        <w:top w:val="none" w:sz="0" w:space="0" w:color="auto"/>
        <w:left w:val="none" w:sz="0" w:space="0" w:color="auto"/>
        <w:bottom w:val="none" w:sz="0" w:space="0" w:color="auto"/>
        <w:right w:val="none" w:sz="0" w:space="0" w:color="auto"/>
      </w:divBdr>
    </w:div>
    <w:div w:id="18572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Волосов</dc:creator>
  <cp:keywords/>
  <dc:description/>
  <cp:lastModifiedBy>Дмитрий Александрович Волосов</cp:lastModifiedBy>
  <cp:revision>5</cp:revision>
  <cp:lastPrinted>2022-06-14T01:43:00Z</cp:lastPrinted>
  <dcterms:created xsi:type="dcterms:W3CDTF">2022-06-10T04:30:00Z</dcterms:created>
  <dcterms:modified xsi:type="dcterms:W3CDTF">2022-08-30T05:18:00Z</dcterms:modified>
</cp:coreProperties>
</file>