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826" w:leader="none"/>
        </w:tabs>
        <w:bidi w:val="0"/>
        <w:spacing w:lineRule="auto" w:line="240" w:before="0" w:after="0"/>
        <w:ind w:left="4956" w:hanging="0"/>
        <w:jc w:val="both"/>
        <w:rPr/>
      </w:pPr>
      <w:r>
        <w:rPr>
          <w:rFonts w:eastAsia="MS Mincho" w:cs="Times New Roman" w:ascii="Times New Roman" w:hAnsi="Times New Roman"/>
          <w:color w:val="000000"/>
          <w:sz w:val="28"/>
          <w:szCs w:val="28"/>
          <w:highlight w:val="white"/>
          <w:shd w:fill="FFFFFF" w:val="clear"/>
        </w:rPr>
        <w:t>Приложение к АООП НОО для обучающихся с НАДО МОУ "Бешпельтирская СОШ"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3</w:t>
      </w:r>
      <w:r>
        <w:rPr>
          <w:rFonts w:cs="Times New Roman" w:ascii="Times New Roman" w:hAnsi="Times New Roman"/>
          <w:sz w:val="32"/>
          <w:szCs w:val="32"/>
        </w:rPr>
        <w:t xml:space="preserve">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43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Normal"/>
        <w:jc w:val="both"/>
        <w:rPr/>
      </w:pP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 xml:space="preserve">  </w:t>
      </w:r>
      <w:r>
        <w:rPr>
          <w:rStyle w:val="C4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>Рабочая программа по  музыке для 3 класса разработана на основе примерной программы начального общего  образования по музыке, соответствующей Федеральному государственному образовательному стандарту и авторской программы авторов Е.Д. Критской, Г.П. Сергеевой,  «Музыка 3», УМК «Школа России». «Программы общеобразовательных учреждений. Музыка. 1-7 классы. Искусство 8-9 классы» – М. Просвещение, 2014.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56"/>
        <w:gridCol w:w="1935"/>
        <w:gridCol w:w="2137"/>
        <w:gridCol w:w="816"/>
        <w:gridCol w:w="1599"/>
        <w:gridCol w:w="1453"/>
      </w:tblGrid>
      <w:tr>
        <w:trPr/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>
          <w:trHeight w:val="1033" w:hRule="atLeast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1.1.6.2.2.3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jc w:val="left"/>
              <w:rPr>
                <w:rFonts w:ascii="Tahoma;Comic Sans MS;Verdana;Helvetica;Times New Roman" w:hAnsi="Tahoma;Comic Sans MS;Verdana;Helvetica;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Критская Е.Д., Сергеева Г.П., Шмагина Т.С.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  <w:t xml:space="preserve"> 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/>
            </w:r>
          </w:p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— </w:t>
      </w:r>
      <w:r>
        <w:rPr>
          <w:sz w:val="28"/>
          <w:szCs w:val="28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русской музыки и музыки других стран, народов, национальных стилей;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уважительное отношение к культуре других народов; сформированность эстетических потребностей, ценностей и чувств;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Метапредметные результаты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Предметные результаты изучения музыки отражают опыт учащихся в музыкально-творческой деятельности: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формирование представления о роли музыки в жизни человека, в его духовно-нравственном развитии;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формирование общего представления о музыкальной картине мира;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умение воспринимать музыку и выражать свое отношение к музыкальным произведениям;</w:t>
      </w:r>
    </w:p>
    <w:p>
      <w:pPr>
        <w:pStyle w:val="Style21"/>
        <w:pBdr/>
        <w:spacing w:before="0" w:after="0"/>
        <w:jc w:val="center"/>
        <w:rPr>
          <w:b/>
          <w:b/>
          <w:bCs/>
          <w:color w:val="000000"/>
          <w:sz w:val="32"/>
          <w:szCs w:val="32"/>
        </w:rPr>
      </w:pPr>
      <w:r>
        <w:rPr>
          <w:sz w:val="28"/>
          <w:szCs w:val="28"/>
          <w:lang w:eastAsia="ru-RU"/>
        </w:rPr>
      </w:r>
    </w:p>
    <w:p>
      <w:pPr>
        <w:pStyle w:val="Style21"/>
        <w:spacing w:before="0" w:after="0"/>
        <w:ind w:firstLine="709"/>
        <w:jc w:val="center"/>
        <w:rPr>
          <w:rStyle w:val="C21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706" w:type="dxa"/>
        <w:jc w:val="left"/>
        <w:tblInd w:w="-1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0"/>
              <w:suppressAutoHyphens w:val="false"/>
              <w:spacing w:lineRule="auto" w:line="240" w:beforeAutospacing="1" w:afterAutospacing="1"/>
              <w:ind w:firstLine="709"/>
              <w:jc w:val="left"/>
              <w:rPr/>
            </w:pPr>
            <w:r>
              <w:rPr>
                <w:rStyle w:val="C15"/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>«Россия – Родина моя»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0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Style w:val="C15"/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«День, полный событий»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7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0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Style w:val="C15"/>
                <w:rFonts w:ascii="Times New Roman" w:hAnsi="Times New Roman"/>
                <w:b/>
                <w:bCs/>
                <w:sz w:val="28"/>
                <w:szCs w:val="28"/>
              </w:rPr>
              <w:t>«Гори, гори ясно, чтобы не погасло!»</w:t>
            </w:r>
          </w:p>
        </w:tc>
        <w:tc>
          <w:tcPr>
            <w:tcW w:w="26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Пение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0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Style w:val="C15"/>
                <w:rFonts w:ascii="Times New Roman" w:hAnsi="Times New Roman"/>
                <w:b/>
                <w:bCs/>
                <w:sz w:val="28"/>
                <w:szCs w:val="28"/>
              </w:rPr>
              <w:t>«В концертном зале»</w:t>
            </w:r>
          </w:p>
        </w:tc>
        <w:tc>
          <w:tcPr>
            <w:tcW w:w="26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2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 :</w:t>
      </w: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Составлена на основе: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Музыка. 1- 4 классы. Рабочие программы. Предметная линия Г.П.Сергеевой, Е.Д.Критской : пособие для учителей общеобразоват. учреждений / [Г.П.Сергеева, Е.Д.Критская, Т.С.Шмагина]. – 3-е изд. – М.: Просвещение, 2012.</w:t>
      </w:r>
    </w:p>
    <w:p>
      <w:pPr>
        <w:pStyle w:val="Normal"/>
        <w:rPr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Общее количество часов на предмет по учебному плану 35</w:t>
      </w:r>
      <w:r>
        <w:rPr>
          <w:rFonts w:ascii="Times New Roman" w:hAnsi="Times New Roman"/>
          <w:sz w:val="28"/>
          <w:szCs w:val="28"/>
          <w:u w:val="single"/>
        </w:rPr>
        <w:t>часов.</w:t>
      </w:r>
    </w:p>
    <w:p>
      <w:pPr>
        <w:pStyle w:val="Normal"/>
        <w:rPr>
          <w:sz w:val="28"/>
          <w:szCs w:val="28"/>
          <w:u w:val="single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Из них на: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четверть   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четверть  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четверть  10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четверть 9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rPr>
          <w:sz w:val="28"/>
          <w:szCs w:val="28"/>
          <w:u w:val="single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tabs>
          <w:tab w:val="left" w:pos="786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  <w:lang w:eastAsia="ru-RU"/>
        </w:rPr>
        <w:t>По 1часа в неделю. Всего учебных недель 35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ind w:left="737" w:right="6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053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1985"/>
        <w:gridCol w:w="1251"/>
        <w:gridCol w:w="5665"/>
        <w:gridCol w:w="1072"/>
      </w:tblGrid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rPr/>
            </w:pPr>
            <w:r>
              <w:rPr/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Style30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eastAsia="Liberation Serif" w:cs="Liberation Serif"/>
              </w:rPr>
              <w:t>03.09 — 08.09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Мелодия – душа музыки.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Мелодия. Мелодическая линия. Песенность является отличительной чертой русской музыки. Лирический образ.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10.09 — 15.09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Природа и музыка.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Знакомство с жанром – романс. Певец. Солист. Мелодия и аккомпанемент. </w:t>
            </w:r>
            <w:r>
              <w:rPr>
                <w:i/>
                <w:iCs/>
                <w:lang w:eastAsia="ru-RU"/>
              </w:rPr>
              <w:t>Звонче жаворонка пенье. Н. Римский-Корсаков.</w:t>
            </w:r>
          </w:p>
          <w:p>
            <w:pPr>
              <w:pStyle w:val="Normal"/>
              <w:suppressAutoHyphens w:val="false"/>
              <w:spacing w:beforeAutospacing="1" w:afterAutospacing="1"/>
              <w:rPr>
                <w:rStyle w:val="FontStyle4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17.09 — 22.09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Звучащие картины.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Музыка и поэзия; звучащие картины, отличительные черты романса. </w:t>
            </w:r>
            <w:r>
              <w:rPr>
                <w:i/>
                <w:iCs/>
                <w:lang w:eastAsia="ru-RU"/>
              </w:rPr>
              <w:t>Благословляю вас, леса. П. И.Чайковский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24.09 — 29.09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Виват, Россия!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Знакомство с жанром «Канта» Эпоха Петра I. Песенность. Маршевость. Интонация музыки и речи. 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01.10 — 06.10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Наша слава – Русская держава!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Закрепление знаний о средствах музыкальной выразительности. Неизвестные </w:t>
            </w:r>
            <w:r>
              <w:rPr>
                <w:i/>
                <w:iCs/>
                <w:lang w:eastAsia="ru-RU"/>
              </w:rPr>
              <w:t xml:space="preserve">авторы XVIII в. 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08.10 — 13.10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Кантата С.С.Прокофь-ева «Александр Невский».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Углубление знаний о жанре – кантата. Подвиг русского народа. Трехчастная форма. Творчество С. Прокофьева.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15.10 — 20.10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Опера М.И.Глинки «Иван Сусанин». 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Углубление знаний об опере. Знакомство с содержанием и музыкой оперы. Главный герой, его музыкальные характеристики. </w:t>
            </w:r>
            <w:r>
              <w:rPr>
                <w:i/>
                <w:iCs/>
                <w:lang w:eastAsia="ru-RU"/>
              </w:rPr>
              <w:t>М. Глинка «Иван Сусанин» -опера (фрагменты).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22.10 — 27.10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Опера М.И.Глинки «Иван Сусанин».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Углубление знаний об опере. Знакомство с содержанием и музыкой оперы. 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06.11 — 10.11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Образы природы в музыке.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В музыке могут отражаться события повседневной жизни; душевное состояние человека. Средства музыкальной выразительности. 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12.11 — 17.11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Портрет в музыке. В каждой интонации спрятан человек.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Музыка средствами выразительности может «нарисовать» чей-нибудь портрет. Выразительность и изобразительность музыки.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19.11 — 24.11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«В детской». Игры и игрушки. На прогулке. Вечер.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Показать, как при помощи средств музыкальной выразительности композиторы создают «картины» из повседневной жизни. 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26.11 — 01.12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Древнейшая песнь материнства. «Радуйся, Мария!...»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Образы матери в музыке, поэзии, изобразительном искусстве. Образ Богородицы в церковной музыке. Молитва, песнопение, икона.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03.12 — 08.12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Ноты долгие и короткие.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Образы матери в музыке, поэзии, изобразительном искусстве. Образ Владимирской Богоматери в иконах, церковной музыке.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10.12 — 15.12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Образ праздника в искусстве: Вербное воскресенье.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История праздника Вербное воскресенье. Образ праздника в музыке, песнях, ИЗО. 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Жанр рок-опера. 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17.12 — 22.12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Святые земли русской.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Княгиня Ольга. Князь Владимир.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24.12 — 28.12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280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Слушание: П. Чайковский увертюра, «Сражение» из балета «Щелкунчик».</w:t>
            </w:r>
            <w:r>
              <w:rPr/>
              <w:t xml:space="preserve"> </w:t>
            </w:r>
            <w:r>
              <w:rPr>
                <w:color w:val="00000A"/>
                <w:lang w:eastAsia="ru-RU"/>
              </w:rPr>
              <w:t>Настрою гусли на старинный лад… Былина о Садко и Морском царе.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Знакомство с музыкальным жанром - былина. 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14.01 — 19.01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Певцы русской старины. «Лель мой, Лель…»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Закрепление знаний о былине. Оперы Римского-Корсакова «Садко» и «Снегурочка»</w:t>
            </w:r>
            <w:r>
              <w:rPr>
                <w:i/>
                <w:iCs/>
                <w:lang w:eastAsia="ru-RU"/>
              </w:rPr>
              <w:t xml:space="preserve"> 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21.01 — 26.01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Звучащие картины. Прощание с Масленицей. 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Расширение знаний о народных традициях и древнерусских обрядах; знакомство с народными традициями донских казаков.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28.01 — 02.02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Опера М.И.Глинки «Руслан и Людмила».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Сцены из оперы. Музыкальные характеристики главных героев оперы «Руслан и Людмила»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04.02 — 09.02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Опера К.Глюка «Орфей и Эвридика». 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Знакомство с содержанием и музыкой оперы К.Глюка «Орфей и Эвридика»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88" w:before="0" w:after="140"/>
              <w:jc w:val="center"/>
              <w:rPr/>
            </w:pPr>
            <w:r>
              <w:rPr/>
              <w:t>11.02 — 16.02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Опера Римского-Корсакова «</w:t>
            </w:r>
            <w:r>
              <w:rPr>
                <w:i/>
                <w:iCs/>
                <w:lang w:eastAsia="ru-RU"/>
              </w:rPr>
              <w:t>Снегурочка» Волшебное дитя природы.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Разбор и закрепление понятий: интонация, образ, развитие в музыке, контраст. Сцены из оперы. Характеристики-образы главных героев оперы «Снегурочка»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18.02 — 23.02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Балет Чайковского «Спящая красавица»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Закрепление понятий: интонация, образ, развитие в музыке, контраст. Вступление к балету. Характеристики-образы главных героев. Сцена бала.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25.02 — 02.03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В современных ритмах (мюзикл).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Знакомство с жанром – мюзикл. Особенности содержания, музыкального языка, исполнения. 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1416" w:leader="none"/>
                <w:tab w:val="left" w:pos="2121" w:leader="none"/>
              </w:tabs>
              <w:snapToGrid w:val="false"/>
              <w:ind w:left="283" w:hanging="283"/>
              <w:jc w:val="center"/>
              <w:rPr/>
            </w:pPr>
            <w:r>
              <w:rPr/>
              <w:t>04.03 — 09.03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Музыкальное состязание (концерт).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Знакомство с жанром инструментальный концерт. Мастерство исполнителей и композиторов.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11.03 — 16.03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Музыкальные инструменты (флейта).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Звучащие картины.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Выразительные возможности флейты, история ее появления. Инструменты симфонического оркестра. Выдающиеся мастера и исполнители. 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18.03 — 23.03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Музыкальные инструменты (скрипка).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Выразительные возможности скрипки, история ее появления. Выдающиеся мастера и исполнители . 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01.04 — 06.04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Сюита Э.Грига «Пер Гюнт».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Музыкальные жанры. Сюита.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08.04 — 13.04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Героическая (симфония). Мир Бетховена.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Знакомство с музыкой Бетховена. Контрастные образы симфонии. Трагедия жизни. Инструменты симфонического оркестра.</w:t>
            </w:r>
            <w:r>
              <w:rPr>
                <w:i/>
                <w:iCs/>
                <w:lang w:eastAsia="ru-RU"/>
              </w:rPr>
              <w:t xml:space="preserve"> 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15.04 — 20.04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Чудо – музыка. Острый ритм - джаза звуки.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Джаз – музыка XX века. Особенности джазовой музыки. Импровизация. Известные джазовые музыканты.</w:t>
            </w:r>
            <w:r>
              <w:rPr>
                <w:i/>
                <w:iCs/>
                <w:lang w:eastAsia="ru-RU"/>
              </w:rPr>
              <w:t xml:space="preserve"> 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ind w:left="707" w:hanging="283"/>
              <w:jc w:val="center"/>
              <w:rPr/>
            </w:pPr>
            <w:r>
              <w:rPr/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«Люблю я грусть твоих просторов» Мир Прокофьева.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Закрепление понятий: композитор, исполнитель, слушатель.</w:t>
            </w:r>
            <w:r>
              <w:rPr>
                <w:i/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Новаторство и индивидуальный стиль композитора. 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Певцы родной природы. (Э.Григ, П. Чайковский).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Сходства и различия музыкальных образов, индивидуального стиля и музыкального языка Э.Грига и П.И.Чайковского. 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06.05 — 11.05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Прославим радость на земле. 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Музыка – источник вдохновения и радости. Закрепление знаний о музыкальных жанрах. Нестареющая музыка великого Моцарта.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13.05 — 18.05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>Радость к солнцу нас зовет.</w:t>
            </w:r>
          </w:p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lang w:eastAsia="ru-RU"/>
              </w:rPr>
              <w:t xml:space="preserve">Музыкальная речь как способ общения между людьми, ее эмоциональное воздействие на слушателей. 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6" w:leader="none"/>
                <w:tab w:val="left" w:pos="2121" w:leader="none"/>
              </w:tabs>
              <w:snapToGrid w:val="false"/>
              <w:jc w:val="center"/>
              <w:rPr/>
            </w:pPr>
            <w:r>
              <w:rPr/>
              <w:t>20.05 — 25.05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lang w:eastAsia="ru-RU"/>
              </w:rPr>
              <w:t xml:space="preserve">Музыкальная речь как сочинения композиторов, передача информации, выраженной в звуках. </w:t>
            </w:r>
            <w:r>
              <w:rPr>
                <w:i/>
                <w:iCs/>
                <w:lang w:eastAsia="ru-RU"/>
              </w:rPr>
              <w:t>Музыка – источник вдохновения и радости.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27.05</w:t>
            </w:r>
            <w:r>
              <w:rPr/>
              <w:t>— 30.05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Контрольный урок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Всего</w:t>
            </w:r>
          </w:p>
        </w:tc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26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2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986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altName w:val="Comic Sans MS"/>
    <w:charset w:val="01"/>
    <w:family w:val="auto"/>
    <w:pitch w:val="default"/>
  </w:font>
  <w:font w:name="TimesNewRomanP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C21">
    <w:name w:val="c21"/>
    <w:basedOn w:val="DefaultParagraphFont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C2">
    <w:name w:val="c2"/>
    <w:basedOn w:val="DefaultParagraphFont"/>
    <w:qFormat/>
    <w:rPr/>
  </w:style>
  <w:style w:type="character" w:styleId="ListLabel7">
    <w:name w:val="ListLabel 7"/>
    <w:qFormat/>
    <w:rPr>
      <w:rFonts w:cs="OpenSymbol"/>
      <w:sz w:val="28"/>
    </w:rPr>
  </w:style>
  <w:style w:type="character" w:styleId="ListLabel8">
    <w:name w:val="ListLabel 8"/>
    <w:qFormat/>
    <w:rPr>
      <w:rFonts w:cs="OpenSymbol"/>
      <w:sz w:val="28"/>
    </w:rPr>
  </w:style>
  <w:style w:type="character" w:styleId="ListLabel9">
    <w:name w:val="ListLabel 9"/>
    <w:qFormat/>
    <w:rPr>
      <w:rFonts w:cs="OpenSymbol"/>
      <w:sz w:val="28"/>
    </w:rPr>
  </w:style>
  <w:style w:type="character" w:styleId="ListLabel10">
    <w:name w:val="ListLabel 10"/>
    <w:qFormat/>
    <w:rPr>
      <w:rFonts w:cs="OpenSymbol"/>
      <w:sz w:val="28"/>
    </w:rPr>
  </w:style>
  <w:style w:type="character" w:styleId="ListLabel11">
    <w:name w:val="ListLabel 11"/>
    <w:qFormat/>
    <w:rPr>
      <w:rFonts w:cs="OpenSymbol"/>
      <w:sz w:val="28"/>
    </w:rPr>
  </w:style>
  <w:style w:type="character" w:styleId="ListLabel12">
    <w:name w:val="ListLabel 12"/>
    <w:qFormat/>
    <w:rPr>
      <w:rFonts w:cs="OpenSymbol"/>
      <w:sz w:val="28"/>
    </w:rPr>
  </w:style>
  <w:style w:type="character" w:styleId="ListLabel13">
    <w:name w:val="ListLabel 13"/>
    <w:qFormat/>
    <w:rPr>
      <w:rFonts w:cs="OpenSymbol"/>
      <w:sz w:val="28"/>
    </w:rPr>
  </w:style>
  <w:style w:type="character" w:styleId="ListLabel14">
    <w:name w:val="ListLabel 14"/>
    <w:qFormat/>
    <w:rPr>
      <w:rFonts w:cs="OpenSymbol"/>
      <w:sz w:val="28"/>
    </w:rPr>
  </w:style>
  <w:style w:type="character" w:styleId="ListLabel15">
    <w:name w:val="ListLabel 15"/>
    <w:qFormat/>
    <w:rPr>
      <w:rFonts w:cs="OpenSymbol"/>
      <w:sz w:val="28"/>
    </w:rPr>
  </w:style>
  <w:style w:type="character" w:styleId="C4">
    <w:name w:val="c4"/>
    <w:basedOn w:val="DefaultParagraphFont"/>
    <w:qFormat/>
    <w:rPr/>
  </w:style>
  <w:style w:type="character" w:styleId="C31">
    <w:name w:val="c31"/>
    <w:basedOn w:val="DefaultParagraphFont"/>
    <w:qFormat/>
    <w:rPr/>
  </w:style>
  <w:style w:type="character" w:styleId="C15">
    <w:name w:val="c15"/>
    <w:basedOn w:val="DefaultParagraphFont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paragraph" w:styleId="C46">
    <w:name w:val="c46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C18">
    <w:name w:val="c18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C0">
    <w:name w:val="c0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Application>LibreOffice/5.0.2.2$MacOSX_X86_64 LibreOffice_project/37b43f919e4de5eeaca9b9755ed688758a8251fe</Application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2020-10-07T17:00:49Z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