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26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Рабочая программа составлена на основе адаптированной  общеобразовательной программы основного общего образования для детей с задержкой психического развития. МБОУ «Мендур-Сокконская СОШ им. И.В.Шодоева».</w:t>
      </w:r>
    </w:p>
    <w:p>
      <w:pPr>
        <w:pStyle w:val="Normal"/>
        <w:tabs>
          <w:tab w:val="left" w:pos="826" w:leader="none"/>
        </w:tabs>
        <w:spacing w:lineRule="atLeast" w:line="200"/>
        <w:ind w:left="3402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3402" w:hanging="0"/>
        <w:jc w:val="both"/>
        <w:rPr>
          <w:color w:val="000000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b/>
          <w:b/>
        </w:rPr>
      </w:pPr>
      <w:r>
        <w:rPr>
          <w:sz w:val="28"/>
        </w:rPr>
        <w:t xml:space="preserve"> </w:t>
      </w:r>
      <w:r>
        <w:rPr>
          <w:b/>
        </w:rPr>
        <w:t>Рабочая программа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учебному предмету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Обществознание </w:t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22"/>
        <w:spacing w:lineRule="auto" w:line="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класс</w:t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center"/>
        <w:rPr/>
      </w:pPr>
      <w:r>
        <w:rPr/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  <w:t>г. Горно-Алтайск</w:t>
      </w:r>
    </w:p>
    <w:p>
      <w:pPr>
        <w:pStyle w:val="Normal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/>
      </w:pPr>
      <w:r>
        <w:rPr/>
        <w:t xml:space="preserve"> </w:t>
      </w:r>
      <w:r>
        <w:rPr/>
        <w:t xml:space="preserve">2020 г </w:t>
      </w:r>
    </w:p>
    <w:p>
      <w:pPr>
        <w:pStyle w:val="Normal"/>
        <w:ind w:firstLine="567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center"/>
        <w:rPr>
          <w:b/>
          <w:b/>
        </w:rPr>
      </w:pPr>
      <w:r>
        <w:rPr>
          <w:b/>
        </w:rPr>
        <w:t>ПОЯСНИТЕЛЬНАЯ ЗАПИСКА</w:t>
      </w:r>
    </w:p>
    <w:p>
      <w:pPr>
        <w:pStyle w:val="Normal"/>
        <w:ind w:left="142" w:hanging="0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both"/>
        <w:rPr/>
      </w:pPr>
      <w:r>
        <w:rPr/>
        <w:t xml:space="preserve">Рабочая программа по учебному предмету/курсу «Обществознание» на основной уровень образования разработана на основе ФГОС. Примерной программы общеобразовательных учреждений по обществознанию для 5-9 классов. Основная школа.- М.: Просвещение, 2011. </w:t>
      </w:r>
      <w:bookmarkStart w:id="0" w:name="_GoBack"/>
      <w:bookmarkEnd w:id="0"/>
      <w:r>
        <w:rPr/>
        <w:t>(Стандарты второго поколения), сборника программ «</w:t>
      </w:r>
      <w:r>
        <w:rPr>
          <w:color w:val="000000"/>
          <w:spacing w:val="2"/>
        </w:rPr>
        <w:t>Обществознание. Рабочие программы. Предметная линия учебников под редакцией Л.Н.Боголюбова. 5-9 классы: учеб.пособие для общеобразоват. Учреждений» / [Л.Н.Боголюбов, Н.И. Городецкая, Л.Ф.Иванова и др.].- 4-е изд.- – М.: Просвещение, 2016.</w:t>
      </w:r>
    </w:p>
    <w:p>
      <w:pPr>
        <w:pStyle w:val="Normal"/>
        <w:ind w:left="142" w:hanging="0"/>
        <w:rPr/>
      </w:pPr>
      <w:r>
        <w:rPr/>
      </w:r>
    </w:p>
    <w:p>
      <w:pPr>
        <w:pStyle w:val="Normal"/>
        <w:spacing w:before="0" w:after="0"/>
        <w:ind w:left="142" w:hanging="0"/>
        <w:contextualSpacing/>
        <w:rPr/>
      </w:pPr>
      <w:r>
        <w:rPr/>
        <w:t>Рабочая программа ориентирована на учебник (УМК):</w:t>
      </w:r>
    </w:p>
    <w:tbl>
      <w:tblPr>
        <w:tblW w:w="10548" w:type="dxa"/>
        <w:jc w:val="left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1"/>
        <w:gridCol w:w="2213"/>
        <w:gridCol w:w="2153"/>
        <w:gridCol w:w="958"/>
        <w:gridCol w:w="2215"/>
        <w:gridCol w:w="1187"/>
      </w:tblGrid>
      <w:tr>
        <w:trPr>
          <w:trHeight w:val="968" w:hRule="atLeast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Порядковый номер учебника в Федеральном перечне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Автор/авторский коллектив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Наименование учебника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Класс</w:t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Издательство учебника</w:t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jc w:val="center"/>
              <w:rPr/>
            </w:pPr>
            <w:r>
              <w:rPr/>
              <w:t>Год издания</w:t>
            </w:r>
          </w:p>
        </w:tc>
      </w:tr>
      <w:tr>
        <w:trPr>
          <w:trHeight w:val="1365" w:hRule="atLeast"/>
        </w:trPr>
        <w:tc>
          <w:tcPr>
            <w:tcW w:w="1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>
                <w:i/>
              </w:rPr>
              <w:t xml:space="preserve"> </w:t>
            </w:r>
            <w:r>
              <w:rPr>
                <w:i/>
              </w:rPr>
              <w:t>на сайте – ФПУ (Федеральный перечень учебников)</w:t>
            </w:r>
          </w:p>
        </w:tc>
        <w:tc>
          <w:tcPr>
            <w:tcW w:w="2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>
                <w:color w:val="000000"/>
                <w:spacing w:val="2"/>
              </w:rPr>
              <w:t>Л.Н.Боголюбов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Обществознание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7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2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 xml:space="preserve">М.:Просвещение 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ind w:left="142" w:hanging="0"/>
              <w:rPr/>
            </w:pPr>
            <w:r>
              <w:rPr/>
              <w:t>2016</w:t>
            </w:r>
          </w:p>
          <w:p>
            <w:pPr>
              <w:pStyle w:val="Normal"/>
              <w:ind w:left="142" w:hanging="0"/>
              <w:rPr/>
            </w:pPr>
            <w:r>
              <w:rPr/>
            </w:r>
          </w:p>
        </w:tc>
      </w:tr>
    </w:tbl>
    <w:p>
      <w:pPr>
        <w:pStyle w:val="Normal"/>
        <w:ind w:left="142" w:hanging="0"/>
        <w:jc w:val="both"/>
        <w:rPr/>
      </w:pPr>
      <w:r>
        <w:rPr/>
      </w:r>
    </w:p>
    <w:p>
      <w:pPr>
        <w:pStyle w:val="Normal"/>
        <w:ind w:left="142" w:hanging="0"/>
        <w:jc w:val="both"/>
        <w:rPr/>
      </w:pPr>
      <w:r>
        <w:rPr/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 34 часа,  1 час в неделю.</w:t>
      </w:r>
    </w:p>
    <w:p>
      <w:pPr>
        <w:pStyle w:val="Normal"/>
        <w:ind w:left="142" w:hanging="0"/>
        <w:rPr>
          <w:b/>
          <w:b/>
        </w:rPr>
      </w:pPr>
      <w:r>
        <w:rPr>
          <w:b/>
        </w:rPr>
      </w:r>
    </w:p>
    <w:p>
      <w:pPr>
        <w:pStyle w:val="Normal"/>
        <w:ind w:left="142" w:hanging="0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p>
      <w:pPr>
        <w:pStyle w:val="Msonormalcxspmiddlecxspmiddle"/>
        <w:numPr>
          <w:ilvl w:val="0"/>
          <w:numId w:val="1"/>
        </w:numPr>
        <w:spacing w:before="0" w:after="0"/>
        <w:ind w:left="142" w:hanging="0"/>
        <w:jc w:val="center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  <w:t>Планируемые результаты освоения учебного предмета</w:t>
      </w:r>
    </w:p>
    <w:p>
      <w:pPr>
        <w:pStyle w:val="Msonormalcxspmiddlecxspmiddle"/>
        <w:spacing w:before="0" w:after="0"/>
        <w:ind w:left="142" w:hanging="0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Личностные результаты</w:t>
      </w:r>
      <w:r>
        <w:rPr>
          <w:rFonts w:eastAsia="Calibri" w:eastAsiaTheme="minorHAnsi"/>
          <w:color w:val="000000"/>
          <w:lang w:eastAsia="ru-RU"/>
        </w:rPr>
        <w:t>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Осознавать свои познавательные интересы, учебные мотивы;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Осваивать основные ценности общества, их значимость для развития личности;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Формировать ценностные ориентации, ответственность за поступки;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Метапредметные результаты</w:t>
      </w:r>
      <w:r>
        <w:rPr>
          <w:rFonts w:eastAsia="Calibri" w:eastAsiaTheme="minorHAnsi"/>
          <w:color w:val="000000"/>
          <w:lang w:eastAsia="ru-RU"/>
        </w:rPr>
        <w:t>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Регулятивные: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Ставить цель деятельности на основе определенной проблемы и существующих возможностей;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Способность сознательно организовывать и регулировать свою деятельность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самостоятельно определять цели своей деятельности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Соотносить свои действия с планируемыми результатами, оценивать правильность решения учебной задачи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Познавательные: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Умения осуществлять поиск необходимой информации;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сущностные характеристики изучаемого объекта;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Способности анализировать реальные социальные ситуации;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Перевод информации из одной знаковой системы в другую; выбор знаковых систем адекватно познавательной и коммуникативной ситуации;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Коммуникативные: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организовывать учебное сотрудничество и совместную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свою роль в учебной группе, вклад всех участников в общий результат;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Оценке различных позиций участников группы, организовывать сотрудничество;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Овладение различными видами аргументации и презентации своих сообщений;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Предметные результаты: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Ученик научится: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Понимать связи между людьми в обществе, чтобы правильно ориентироваться в нём.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Добывать и критически оценивать информацию;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Систематизировать всю получаемую информацию (выделять главное, обобщать, группировать, сравнивать) и представлять её в виде устного и письменного текста, схемы, таблицы и т.д.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b/>
          <w:bCs/>
          <w:color w:val="000000"/>
          <w:lang w:eastAsia="ru-RU"/>
        </w:rPr>
        <w:t>Ученик получит возможность научиться: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Занимать свою позицию в обществе, чтобы строить взаимоотношения с людьми, в том числе с теми, кто придерживается иных взглядов и ценностей.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корректно формулировать своё отношение к различным типам мировоззрения, иным способам доказательства истины, общепринятым нравственным нормам и ценностям, выражаемым в понятиях «долг», «совесть», «милосердие»; отстаивать свою точку зрения при обсуждении проблем свободы совести, нравственного выбора между долгом и эгоизмом и т.д.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выражать своё отношение к делению общества на группы и слои, к сложившимся правилам социальных взаимоотношений, к справедливости устройства разных экономических систем.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Формулировать и обосновывать свою точку зрения при обсуждении проблем поиска смысла жизни, отношений между поколениями.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Определять и выражать своё отношение к идее прав человека, в возможности граждан влиять на власть, к революциям и реформам как способам изменения общества.</w:t>
      </w:r>
    </w:p>
    <w:p>
      <w:pPr>
        <w:pStyle w:val="Normal"/>
        <w:shd w:val="clear" w:color="auto" w:fill="FFFFFF"/>
        <w:suppressAutoHyphens w:val="false"/>
        <w:ind w:left="142" w:hanging="0"/>
        <w:rPr>
          <w:rFonts w:eastAsia="Calibri" w:eastAsiaTheme="minorHAnsi"/>
          <w:color w:val="000000"/>
          <w:lang w:eastAsia="ru-RU"/>
        </w:rPr>
      </w:pPr>
      <w:r>
        <w:rPr>
          <w:rFonts w:eastAsia="Calibri" w:eastAsiaTheme="minorHAnsi"/>
          <w:color w:val="000000"/>
          <w:lang w:eastAsia="ru-RU"/>
        </w:rPr>
        <w:t>Отстаивать свою точку зрения при обсуждении экономических прав подростков</w:t>
      </w:r>
    </w:p>
    <w:p>
      <w:pPr>
        <w:pStyle w:val="Normal"/>
        <w:tabs>
          <w:tab w:val="left" w:pos="284" w:leader="none"/>
        </w:tabs>
        <w:ind w:left="142" w:hanging="0"/>
        <w:jc w:val="both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ind w:left="142" w:hanging="0"/>
        <w:jc w:val="center"/>
        <w:rPr>
          <w:b/>
          <w:b/>
        </w:rPr>
      </w:pPr>
      <w:r>
        <w:rPr>
          <w:b/>
        </w:rPr>
        <w:t>Содержание учебного предмета.</w:t>
      </w:r>
    </w:p>
    <w:p>
      <w:pPr>
        <w:pStyle w:val="Normal"/>
        <w:widowControl w:val="false"/>
        <w:ind w:left="142" w:hanging="0"/>
        <w:rPr>
          <w:rStyle w:val="Strong"/>
          <w:bCs w:val="false"/>
        </w:rPr>
      </w:pPr>
      <w:r>
        <w:rPr>
          <w:bCs w:val="false"/>
        </w:rPr>
      </w:r>
    </w:p>
    <w:p>
      <w:pPr>
        <w:pStyle w:val="Normal"/>
        <w:ind w:left="142" w:hanging="0"/>
        <w:rPr/>
      </w:pPr>
      <w:r>
        <w:rPr>
          <w:b/>
        </w:rPr>
        <w:t>Глава 1. Регулирование поведения людей в обществе. ( 13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Что значит жить по правилам. Социальные нормы, привычки, обычаи, ритуалы, традиции, этикет, манеры. Оценка поведения людей с точки зрения социальных норм. Значение социальных норм в процессе общественных отношений. Социальная ответственность. Соблюдение и нарушение установленных правил. Правила этикета и хорошие манеры.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Права и обязанности граждан. Роль права в жизни общества и государства. Гражданские и политические права. Права ребёнка и их защита.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Почему важно соблюдать законы. Свобода и ответственность. Конституция РФ. Механизмы реализации и защиты прав и свобод человека и гражданина.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Защита Отечества. Патриотизм и гражданственность. Государство. Отечество.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Что такое дисциплина? Дисциплина  общеобязательная и специальная.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 xml:space="preserve">.Правомерное поведение.   Виды нормативно-правовых актов.  Система                                                                                                                                                                                   законодательства. Признаки и виды  правонарушений. Юридическая ответственность. Особенности правого  статуса  несовершеннолетних. Презумпция  невиновности.                 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Кто  стоит на страже закона. Правоохранительные органы РФ. Суд. Прокуратура. Нотариус. Милиция. Взаимодействие  правоохранительных органов и граждан.</w:t>
      </w:r>
    </w:p>
    <w:p>
      <w:pPr>
        <w:pStyle w:val="Normal"/>
        <w:ind w:left="142" w:hanging="0"/>
        <w:rPr/>
      </w:pPr>
      <w:r>
        <w:rPr>
          <w:b/>
        </w:rPr>
        <w:t>Глава 2. Человек в экономических отношениях. ( 13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 xml:space="preserve">Экономика и её основные участки. Экономика и её роль в жизни  общества. Основные сферы экономики; производство, потребление, обмен. 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     Производство, затраты, выручка, прибыль. Производство и труд. Издержки, выручка, прибыль.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Виды и формы бизнеса. Предпринимательство. Малое  предпринимательство  и фермерское хозяйство. Основное  организационно-правовые  формы предпринимательства. Обмен, торговля, реклама. Товары и услуги. Обмен, торговля. Формы торговли. Реклама.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Деньги и их функция. Понятие деньги. Функции и  формы денег. Реальные и номинальные доходы. Инфляция. Обменные курсы валют.  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</w:t>
      </w:r>
    </w:p>
    <w:p>
      <w:pPr>
        <w:pStyle w:val="Normal"/>
        <w:ind w:left="142" w:hanging="0"/>
        <w:rPr/>
      </w:pPr>
      <w:r>
        <w:rPr>
          <w:b/>
        </w:rPr>
        <w:t>Глава 3. Человек и природа. ( 8 ч.)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Воздействие человека на природу. Экология. Производящее хозяйство. Творчество. Исчерпываемые богатства. Неисчерпаемые богатства. Загрязнение атмосферы. Естественное загрязнение. Загрязнение атмосферы человеком. Загрязнение воды и почвы. Биосфера.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>
      <w:pPr>
        <w:pStyle w:val="Normal"/>
        <w:ind w:left="142" w:hanging="0"/>
        <w:jc w:val="both"/>
        <w:rPr>
          <w:lang w:eastAsia="ru-RU"/>
        </w:rPr>
      </w:pPr>
      <w:r>
        <w:rPr>
          <w:lang w:eastAsia="ru-RU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Календарно-тематический план</w:t>
      </w:r>
    </w:p>
    <w:p>
      <w:pPr>
        <w:pStyle w:val="Normal"/>
        <w:ind w:left="142" w:hanging="0"/>
        <w:rPr>
          <w:u w:val="single"/>
        </w:rPr>
      </w:pPr>
      <w:r>
        <w:rPr/>
        <w:t xml:space="preserve">Предмет  </w:t>
      </w:r>
      <w:r>
        <w:rPr>
          <w:u w:val="single"/>
        </w:rPr>
        <w:t>Обществознание</w:t>
      </w:r>
    </w:p>
    <w:p>
      <w:pPr>
        <w:pStyle w:val="Normal"/>
        <w:ind w:left="142" w:hanging="0"/>
        <w:rPr>
          <w:u w:val="single"/>
        </w:rPr>
      </w:pPr>
      <w:r>
        <w:rPr/>
        <w:t xml:space="preserve">Класс </w:t>
      </w:r>
      <w:r>
        <w:rPr>
          <w:u w:val="single"/>
        </w:rPr>
        <w:t>7</w:t>
      </w:r>
    </w:p>
    <w:p>
      <w:pPr>
        <w:pStyle w:val="Normal"/>
        <w:ind w:left="142" w:hanging="0"/>
        <w:rPr>
          <w:rFonts w:eastAsia="SimSun"/>
          <w:u w:val="single"/>
        </w:rPr>
      </w:pPr>
      <w:r>
        <w:rPr/>
        <w:t xml:space="preserve">УМК </w:t>
      </w:r>
      <w:r>
        <w:rPr>
          <w:u w:val="single"/>
        </w:rPr>
        <w:t xml:space="preserve"> «Обществознание». 7 класс. Виноградова Н. Ф., Городецкая Н. И., Иванова Л. Ф. / Под ред. Боголюбова Л. Н., Ивановой Л. Ф.  </w:t>
      </w:r>
      <w:r>
        <w:rPr>
          <w:rFonts w:eastAsia="SimSun"/>
          <w:u w:val="single"/>
        </w:rPr>
        <w:t xml:space="preserve">«Просвещение», 2017. </w:t>
      </w:r>
    </w:p>
    <w:p>
      <w:pPr>
        <w:pStyle w:val="Normal"/>
        <w:ind w:left="142" w:hanging="0"/>
        <w:rPr/>
      </w:pPr>
      <w:r>
        <w:rPr/>
        <w:t xml:space="preserve">Общее количество часов на предмет по учебному плану 34 </w:t>
      </w:r>
      <w:r>
        <w:rPr>
          <w:u w:val="single"/>
        </w:rPr>
        <w:t>часа,</w:t>
      </w:r>
    </w:p>
    <w:p>
      <w:pPr>
        <w:pStyle w:val="Normal"/>
        <w:ind w:left="142" w:hanging="0"/>
        <w:rPr/>
      </w:pPr>
      <w:r>
        <w:rPr/>
        <w:t>Из них на: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</w:t>
      </w:r>
      <w:r>
        <w:rPr/>
        <w:t xml:space="preserve"> четверть    8 </w:t>
      </w:r>
      <w:r>
        <w:rPr>
          <w:u w:val="single"/>
        </w:rPr>
        <w:t xml:space="preserve"> часов</w:t>
      </w:r>
    </w:p>
    <w:p>
      <w:pPr>
        <w:pStyle w:val="Normal"/>
        <w:ind w:left="142" w:hanging="0"/>
        <w:rPr/>
      </w:pPr>
      <w:r>
        <w:rPr>
          <w:lang w:val="en-US"/>
        </w:rPr>
        <w:t>II</w:t>
      </w:r>
      <w:r>
        <w:rPr/>
        <w:t xml:space="preserve"> четверть   7 </w:t>
      </w:r>
      <w:r>
        <w:rPr>
          <w:u w:val="single"/>
        </w:rPr>
        <w:t>часов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III</w:t>
      </w:r>
      <w:r>
        <w:rPr/>
        <w:t xml:space="preserve"> четверть  11 </w:t>
      </w:r>
      <w:r>
        <w:rPr>
          <w:u w:val="single"/>
        </w:rPr>
        <w:t>часов</w:t>
      </w:r>
    </w:p>
    <w:p>
      <w:pPr>
        <w:pStyle w:val="Normal"/>
        <w:ind w:left="142" w:hanging="0"/>
        <w:rPr>
          <w:u w:val="single"/>
        </w:rPr>
      </w:pPr>
      <w:r>
        <w:rPr>
          <w:lang w:val="en-US"/>
        </w:rPr>
        <w:t>IV</w:t>
      </w:r>
      <w:r>
        <w:rPr/>
        <w:t xml:space="preserve"> четверть  8 </w:t>
      </w:r>
      <w:r>
        <w:rPr>
          <w:u w:val="single"/>
        </w:rPr>
        <w:t>часов</w:t>
      </w:r>
    </w:p>
    <w:p>
      <w:pPr>
        <w:pStyle w:val="Normal"/>
        <w:ind w:left="142" w:hanging="0"/>
        <w:jc w:val="both"/>
        <w:rPr/>
      </w:pPr>
      <w:r>
        <w:rPr>
          <w:u w:val="single"/>
        </w:rPr>
        <w:t>По __1__часу в неделю. Всего учебных недель ____34__</w:t>
      </w:r>
    </w:p>
    <w:p>
      <w:pPr>
        <w:pStyle w:val="Normal"/>
        <w:jc w:val="center"/>
        <w:rPr>
          <w:b/>
          <w:b/>
          <w:lang w:eastAsia="ru-RU"/>
        </w:rPr>
      </w:pPr>
      <w:r>
        <w:rPr>
          <w:b/>
          <w:lang w:eastAsia="ru-RU"/>
        </w:rPr>
      </w:r>
    </w:p>
    <w:tbl>
      <w:tblPr>
        <w:tblW w:w="4800" w:type="pct"/>
        <w:jc w:val="left"/>
        <w:tblInd w:w="5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488"/>
        <w:gridCol w:w="1375"/>
        <w:gridCol w:w="5110"/>
        <w:gridCol w:w="2230"/>
      </w:tblGrid>
      <w:tr>
        <w:trPr>
          <w:trHeight w:val="333" w:hRule="atLeast"/>
        </w:trPr>
        <w:tc>
          <w:tcPr>
            <w:tcW w:w="14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/>
              <w:t xml:space="preserve">№  </w:t>
            </w:r>
            <w:r>
              <w:rPr/>
              <w:t>урока</w:t>
            </w:r>
          </w:p>
        </w:tc>
        <w:tc>
          <w:tcPr>
            <w:tcW w:w="1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Формы контроля</w:t>
            </w:r>
          </w:p>
        </w:tc>
        <w:tc>
          <w:tcPr>
            <w:tcW w:w="51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/>
              <w:t>Название раздела и тем предмета</w:t>
            </w:r>
          </w:p>
        </w:tc>
        <w:tc>
          <w:tcPr>
            <w:tcW w:w="22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99" w:hRule="atLeast"/>
        </w:trPr>
        <w:tc>
          <w:tcPr>
            <w:tcW w:w="148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3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51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23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222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Введение  </w:t>
            </w:r>
            <w:r>
              <w:rPr/>
              <w:t>Вводный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23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1. Регулирование поведения людей в обществе. </w:t>
            </w:r>
            <w:r>
              <w:rPr/>
              <w:t>Что значит жить по правилам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3-4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Права и обязанности граждан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5-6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Почему важно соблюдать законы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7-8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Защита Отчества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Для чего нужна дисциплина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Виновен- отвечай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11-12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Кто стоит на страже закона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«Регулирование поведения людей в обществе»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23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14-15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2. Человек в экономических отношениях. </w:t>
            </w:r>
            <w:r>
              <w:rPr/>
              <w:t>Экономика  и ее основные участники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Мастерство работника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17-18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Производство, затраты, выручка, прибыль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19-20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Виды и формы бизнеса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21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Обмен, торговля, реклама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Деньги, их функции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23-24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 xml:space="preserve">Экономика семьи 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25-26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«Человек в экономических отношениях»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23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>
                <w:b/>
              </w:rPr>
              <w:t>27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 xml:space="preserve">Глава 3. Человек и природа. </w:t>
            </w:r>
            <w:r>
              <w:rPr/>
              <w:t>Человек- часть природы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28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Охранять природу- охранять жизнь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125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29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Закон на страже природы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501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30-31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Практикум по теме «Человек и природа»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</w:tr>
      <w:tr>
        <w:trPr>
          <w:trHeight w:val="223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32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406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33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  <w:tr>
        <w:trPr>
          <w:trHeight w:val="357" w:hRule="atLeast"/>
        </w:trPr>
        <w:tc>
          <w:tcPr>
            <w:tcW w:w="1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34</w:t>
            </w:r>
          </w:p>
        </w:tc>
        <w:tc>
          <w:tcPr>
            <w:tcW w:w="1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Заключительный урок</w:t>
            </w:r>
          </w:p>
        </w:tc>
        <w:tc>
          <w:tcPr>
            <w:tcW w:w="2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</w:tr>
    </w:tbl>
    <w:p>
      <w:pPr>
        <w:pStyle w:val="ListParagraph"/>
        <w:ind w:left="1080" w:hanging="0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b/>
        </w:rPr>
        <w:t xml:space="preserve">                                 </w:t>
      </w:r>
      <w:r>
        <w:rPr>
          <w:rFonts w:cs="Times New Roman" w:ascii="Times New Roman" w:hAnsi="Times New Roman"/>
          <w:b/>
        </w:rPr>
        <w:t>2020-21 учебный год (дистанционное обучение).</w:t>
      </w:r>
    </w:p>
    <w:tbl>
      <w:tblPr>
        <w:tblW w:w="4947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1"/>
        <w:gridCol w:w="214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Обществознание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2020-21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Летов А.В.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9586" w:type="dxa"/>
        <w:jc w:val="left"/>
        <w:tblInd w:w="-11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386"/>
        <w:gridCol w:w="1417"/>
        <w:gridCol w:w="998"/>
        <w:gridCol w:w="1537"/>
        <w:gridCol w:w="1906"/>
        <w:gridCol w:w="1523"/>
      </w:tblGrid>
      <w:tr>
        <w:trPr/>
        <w:tc>
          <w:tcPr>
            <w:tcW w:w="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2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7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9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2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jc w:val="center"/>
              <w:rPr/>
            </w:pPr>
            <w:r>
              <w:rPr/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Style w:val="Eop"/>
                <w:rFonts w:cs="Times New Roman" w:ascii="Times New Roman" w:hAnsi="Times New Roman"/>
              </w:rPr>
              <w:t> </w:t>
            </w:r>
          </w:p>
        </w:tc>
        <w:tc>
          <w:tcPr>
            <w:tcW w:w="1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</w:tr>
    </w:tbl>
    <w:p>
      <w:pPr>
        <w:pStyle w:val="Normal"/>
        <w:shd w:fill="FFFFFF" w:val="clear"/>
        <w:spacing w:before="173" w:after="200"/>
        <w:rPr/>
      </w:pPr>
      <w:r>
        <w:rPr/>
      </w:r>
    </w:p>
    <w:sectPr>
      <w:type w:val="nextPage"/>
      <w:pgSz w:w="11906" w:h="16838"/>
      <w:pgMar w:left="426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6e4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Style18"/>
    <w:pPr/>
    <w:rPr/>
  </w:style>
  <w:style w:type="paragraph" w:styleId="2">
    <w:name w:val="Заголовок 2"/>
    <w:basedOn w:val="Normal"/>
    <w:link w:val="20"/>
    <w:unhideWhenUsed/>
    <w:qFormat/>
    <w:rsid w:val="00a06e4c"/>
    <w:pPr>
      <w:keepNext/>
      <w:suppressAutoHyphens w:val="false"/>
      <w:ind w:firstLine="567"/>
      <w:jc w:val="center"/>
      <w:outlineLvl w:val="1"/>
    </w:pPr>
    <w:rPr>
      <w:b/>
      <w:bCs/>
      <w:color w:val="339966"/>
      <w:sz w:val="28"/>
      <w:lang w:eastAsia="ru-RU"/>
    </w:rPr>
  </w:style>
  <w:style w:type="paragraph" w:styleId="3">
    <w:name w:val="Заголовок 3"/>
    <w:basedOn w:val="Style18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ash0410005f0431005f0437005f0430005f0446005f0020005f0441005f043f005f0438005f0441005f043a005f0430005f005fchar1char1" w:customStyle="1">
    <w:name w:val="dash0410_005f0431_005f0437_005f0430_005f0446_005f0020_005f0441_005f043f_005f0438_005f0441_005f043a_005f0430_005f_005fchar1__char1"/>
    <w:qFormat/>
    <w:rsid w:val="00a06e4c"/>
    <w:rPr>
      <w:rFonts w:ascii="Times New Roman" w:hAnsi="Times New Roman" w:cs="Times New Roman"/>
      <w:strike w:val="false"/>
      <w:dstrike w:val="false"/>
      <w:sz w:val="24"/>
      <w:u w:val="none"/>
      <w:effect w:val="blinkBackground"/>
    </w:rPr>
  </w:style>
  <w:style w:type="character" w:styleId="21" w:customStyle="1">
    <w:name w:val="Заголовок 2 Знак"/>
    <w:basedOn w:val="DefaultParagraphFont"/>
    <w:link w:val="2"/>
    <w:qFormat/>
    <w:rsid w:val="00a06e4c"/>
    <w:rPr>
      <w:rFonts w:ascii="Times New Roman" w:hAnsi="Times New Roman" w:eastAsia="Times New Roman" w:cs="Times New Roman"/>
      <w:b/>
      <w:bCs/>
      <w:color w:val="339966"/>
      <w:sz w:val="28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link w:val="a6"/>
    <w:uiPriority w:val="99"/>
    <w:semiHidden/>
    <w:qFormat/>
    <w:rsid w:val="00a06e4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2" w:customStyle="1">
    <w:name w:val="Нижний колонтитул Знак"/>
    <w:basedOn w:val="DefaultParagraphFont"/>
    <w:link w:val="a8"/>
    <w:uiPriority w:val="99"/>
    <w:semiHidden/>
    <w:qFormat/>
    <w:rsid w:val="00a06e4c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C6" w:customStyle="1">
    <w:name w:val="c6"/>
    <w:basedOn w:val="DefaultParagraphFont"/>
    <w:qFormat/>
    <w:rsid w:val="00a06e4c"/>
    <w:rPr/>
  </w:style>
  <w:style w:type="character" w:styleId="C6c12c31" w:customStyle="1">
    <w:name w:val="c6 c12 c31"/>
    <w:basedOn w:val="DefaultParagraphFont"/>
    <w:qFormat/>
    <w:rsid w:val="00a06e4c"/>
    <w:rPr/>
  </w:style>
  <w:style w:type="character" w:styleId="C0" w:customStyle="1">
    <w:name w:val="c0"/>
    <w:basedOn w:val="DefaultParagraphFont"/>
    <w:qFormat/>
    <w:rsid w:val="00a06e4c"/>
    <w:rPr/>
  </w:style>
  <w:style w:type="character" w:styleId="C1" w:customStyle="1">
    <w:name w:val="c1"/>
    <w:basedOn w:val="DefaultParagraphFont"/>
    <w:qFormat/>
    <w:rsid w:val="00a06e4c"/>
    <w:rPr/>
  </w:style>
  <w:style w:type="character" w:styleId="Style13" w:customStyle="1">
    <w:name w:val="Отступ основного текста Знак"/>
    <w:basedOn w:val="DefaultParagraphFont"/>
    <w:link w:val="ab"/>
    <w:qFormat/>
    <w:rsid w:val="00a06e4c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a06e4c"/>
    <w:rPr>
      <w:b/>
      <w:bCs/>
    </w:rPr>
  </w:style>
  <w:style w:type="character" w:styleId="C2" w:customStyle="1">
    <w:name w:val="c2"/>
    <w:basedOn w:val="DefaultParagraphFont"/>
    <w:qFormat/>
    <w:rsid w:val="00a06e4c"/>
    <w:rPr/>
  </w:style>
  <w:style w:type="character" w:styleId="C3" w:customStyle="1">
    <w:name w:val="c3"/>
    <w:basedOn w:val="DefaultParagraphFont"/>
    <w:qFormat/>
    <w:rsid w:val="00a06e4c"/>
    <w:rPr/>
  </w:style>
  <w:style w:type="character" w:styleId="C8" w:customStyle="1">
    <w:name w:val="c8"/>
    <w:basedOn w:val="DefaultParagraphFont"/>
    <w:qFormat/>
    <w:rsid w:val="00a06e4c"/>
    <w:rPr/>
  </w:style>
  <w:style w:type="character" w:styleId="Appleconvertedspace" w:customStyle="1">
    <w:name w:val="apple-converted-space"/>
    <w:basedOn w:val="DefaultParagraphFont"/>
    <w:qFormat/>
    <w:rsid w:val="00a06e4c"/>
    <w:rPr/>
  </w:style>
  <w:style w:type="character" w:styleId="Style14" w:customStyle="1">
    <w:name w:val="Без интервала Знак"/>
    <w:basedOn w:val="DefaultParagraphFont"/>
    <w:link w:val="a4"/>
    <w:qFormat/>
    <w:rsid w:val="00a06e4c"/>
    <w:rPr>
      <w:rFonts w:ascii="Calibri" w:hAnsi="Calibri" w:eastAsia="Calibri" w:cs="Times New Roman"/>
      <w:lang w:eastAsia="ar-SA"/>
    </w:rPr>
  </w:style>
  <w:style w:type="character" w:styleId="Style15">
    <w:name w:val="Интернет-ссылка"/>
    <w:basedOn w:val="DefaultParagraphFont"/>
    <w:uiPriority w:val="99"/>
    <w:unhideWhenUsed/>
    <w:rsid w:val="00a06e4c"/>
    <w:rPr>
      <w:color w:val="0000FF" w:themeColor="hyperlink"/>
      <w:u w:val="single"/>
    </w:rPr>
  </w:style>
  <w:style w:type="character" w:styleId="Style16" w:customStyle="1">
    <w:name w:val="Основной текст Знак"/>
    <w:basedOn w:val="DefaultParagraphFont"/>
    <w:link w:val="af0"/>
    <w:semiHidden/>
    <w:qFormat/>
    <w:rsid w:val="00a06e4c"/>
    <w:rPr>
      <w:rFonts w:ascii="Calibri" w:hAnsi="Calibri" w:eastAsia="Calibri" w:cs="Calibri"/>
      <w:lang w:eastAsia="ar-SA"/>
    </w:rPr>
  </w:style>
  <w:style w:type="character" w:styleId="Style17" w:customStyle="1">
    <w:name w:val="Текст выноски Знак"/>
    <w:basedOn w:val="DefaultParagraphFont"/>
    <w:link w:val="af2"/>
    <w:uiPriority w:val="99"/>
    <w:semiHidden/>
    <w:qFormat/>
    <w:rsid w:val="00a06e4c"/>
    <w:rPr>
      <w:rFonts w:ascii="Tahoma" w:hAnsi="Tahoma" w:eastAsia="ＭＳ 明朝" w:cs="Tahoma" w:eastAsiaTheme="minorEastAsia"/>
      <w:sz w:val="16"/>
      <w:szCs w:val="16"/>
      <w:lang w:eastAsia="ru-RU"/>
    </w:rPr>
  </w:style>
  <w:style w:type="character" w:styleId="FontStyle12" w:customStyle="1">
    <w:name w:val="Font Style12"/>
    <w:qFormat/>
    <w:rsid w:val="00a06e4c"/>
    <w:rPr>
      <w:rFonts w:ascii="Times New Roman" w:hAnsi="Times New Roman" w:cs="Times New Roman"/>
      <w:sz w:val="20"/>
      <w:szCs w:val="20"/>
    </w:rPr>
  </w:style>
  <w:style w:type="character" w:styleId="FontStyle13" w:customStyle="1">
    <w:name w:val="Font Style13"/>
    <w:qFormat/>
    <w:rsid w:val="00a06e4c"/>
    <w:rPr>
      <w:rFonts w:ascii="Times New Roman" w:hAnsi="Times New Roman" w:cs="Times New Roman"/>
      <w:b/>
      <w:bCs/>
      <w:sz w:val="20"/>
      <w:szCs w:val="20"/>
    </w:rPr>
  </w:style>
  <w:style w:type="character" w:styleId="FontStyle43" w:customStyle="1">
    <w:name w:val="Font Style43"/>
    <w:qFormat/>
    <w:rsid w:val="007b0231"/>
    <w:rPr>
      <w:rFonts w:ascii="Times New Roman" w:hAnsi="Times New Roman" w:cs="Times New Roman"/>
      <w:sz w:val="18"/>
      <w:szCs w:val="18"/>
    </w:rPr>
  </w:style>
  <w:style w:type="character" w:styleId="C9c2" w:customStyle="1">
    <w:name w:val="c9 c2"/>
    <w:basedOn w:val="DefaultParagraphFont"/>
    <w:qFormat/>
    <w:rsid w:val="001f1d99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character" w:styleId="Eop">
    <w:name w:val="eop"/>
    <w:basedOn w:val="DefaultParagraphFont"/>
    <w:qFormat/>
    <w:rPr/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link w:val="af1"/>
    <w:semiHidden/>
    <w:rsid w:val="00a06e4c"/>
    <w:pPr>
      <w:spacing w:lineRule="auto" w:line="276" w:before="0" w:after="120"/>
    </w:pPr>
    <w:rPr>
      <w:rFonts w:ascii="Calibri" w:hAnsi="Calibri" w:eastAsia="Calibri" w:cs="Calibri"/>
      <w:sz w:val="22"/>
      <w:szCs w:val="22"/>
    </w:rPr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06e4c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paragraph" w:styleId="Dash0410005f0431005f0437005f0430005f0446005f0020005f0441005f043f005f0438005f0441005f043a005f0430" w:customStyle="1">
    <w:name w:val="dash0410_005f0431_005f0437_005f0430_005f0446_005f0020_005f0441_005f043f_005f0438_005f0441_005f043a_005f0430"/>
    <w:basedOn w:val="Normal"/>
    <w:qFormat/>
    <w:rsid w:val="00a06e4c"/>
    <w:pPr>
      <w:suppressAutoHyphens w:val="false"/>
      <w:ind w:left="720" w:firstLine="700"/>
      <w:jc w:val="both"/>
    </w:pPr>
    <w:rPr>
      <w:lang w:eastAsia="ru-RU"/>
    </w:rPr>
  </w:style>
  <w:style w:type="paragraph" w:styleId="NoSpacing">
    <w:name w:val="No Spacing"/>
    <w:link w:val="a5"/>
    <w:qFormat/>
    <w:rsid w:val="00a06e4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ar-SA" w:bidi="ar-SA"/>
    </w:rPr>
  </w:style>
  <w:style w:type="paragraph" w:styleId="Style23">
    <w:name w:val="Верхний колонтитул"/>
    <w:basedOn w:val="Normal"/>
    <w:link w:val="a7"/>
    <w:uiPriority w:val="99"/>
    <w:semiHidden/>
    <w:unhideWhenUsed/>
    <w:rsid w:val="00a06e4c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9"/>
    <w:uiPriority w:val="99"/>
    <w:semiHidden/>
    <w:unhideWhenUsed/>
    <w:rsid w:val="00a06e4c"/>
    <w:pPr>
      <w:tabs>
        <w:tab w:val="center" w:pos="4677" w:leader="none"/>
        <w:tab w:val="right" w:pos="9355" w:leader="none"/>
      </w:tabs>
    </w:pPr>
    <w:rPr/>
  </w:style>
  <w:style w:type="paragraph" w:styleId="C5" w:customStyle="1">
    <w:name w:val="c5"/>
    <w:basedOn w:val="Normal"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C9" w:customStyle="1">
    <w:name w:val="c9"/>
    <w:basedOn w:val="Normal"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Style25">
    <w:name w:val="Основной текст с отступом"/>
    <w:basedOn w:val="Normal"/>
    <w:link w:val="ac"/>
    <w:unhideWhenUsed/>
    <w:rsid w:val="00a06e4c"/>
    <w:pPr>
      <w:suppressAutoHyphens w:val="false"/>
      <w:ind w:firstLine="540"/>
      <w:jc w:val="both"/>
    </w:pPr>
    <w:rPr>
      <w:rFonts w:eastAsia="Calibri"/>
      <w:lang w:eastAsia="ru-RU"/>
    </w:rPr>
  </w:style>
  <w:style w:type="paragraph" w:styleId="NormalWeb">
    <w:name w:val="Normal (Web)"/>
    <w:basedOn w:val="Normal"/>
    <w:uiPriority w:val="99"/>
    <w:unhideWhenUsed/>
    <w:qFormat/>
    <w:rsid w:val="00a06e4c"/>
    <w:pPr>
      <w:suppressAutoHyphens w:val="false"/>
      <w:spacing w:beforeAutospacing="1" w:afterAutospacing="1"/>
    </w:pPr>
    <w:rPr>
      <w:lang w:eastAsia="ru-RU"/>
    </w:rPr>
  </w:style>
  <w:style w:type="paragraph" w:styleId="BalloonText">
    <w:name w:val="Balloon Text"/>
    <w:basedOn w:val="Normal"/>
    <w:link w:val="af3"/>
    <w:uiPriority w:val="99"/>
    <w:semiHidden/>
    <w:unhideWhenUsed/>
    <w:qFormat/>
    <w:rsid w:val="00a06e4c"/>
    <w:pPr>
      <w:suppressAutoHyphens w:val="false"/>
    </w:pPr>
    <w:rPr>
      <w:rFonts w:ascii="Tahoma" w:hAnsi="Tahoma" w:eastAsia="ＭＳ 明朝" w:cs="Tahoma" w:eastAsiaTheme="minorEastAsia"/>
      <w:sz w:val="16"/>
      <w:szCs w:val="16"/>
      <w:lang w:eastAsia="ru-RU"/>
    </w:rPr>
  </w:style>
  <w:style w:type="paragraph" w:styleId="Standard" w:customStyle="1">
    <w:name w:val="Standard"/>
    <w:qFormat/>
    <w:rsid w:val="00a06e4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00000A"/>
      <w:sz w:val="24"/>
      <w:szCs w:val="22"/>
      <w:lang w:val="ru-RU" w:eastAsia="zh-CN" w:bidi="ar-SA"/>
    </w:rPr>
  </w:style>
  <w:style w:type="paragraph" w:styleId="Style26" w:customStyle="1">
    <w:name w:val="Style2"/>
    <w:basedOn w:val="Normal"/>
    <w:qFormat/>
    <w:rsid w:val="00a06e4c"/>
    <w:pPr>
      <w:widowControl w:val="false"/>
      <w:suppressAutoHyphens w:val="false"/>
      <w:spacing w:lineRule="exact" w:line="254"/>
    </w:pPr>
    <w:rPr>
      <w:lang w:eastAsia="en-US"/>
    </w:rPr>
  </w:style>
  <w:style w:type="paragraph" w:styleId="Msonormalcxspmiddlecxspmiddle" w:customStyle="1">
    <w:name w:val="msonormalcxspmiddlecxspmiddle"/>
    <w:basedOn w:val="Normal"/>
    <w:qFormat/>
    <w:rsid w:val="00f71859"/>
    <w:pPr>
      <w:widowControl w:val="false"/>
      <w:spacing w:before="280" w:after="280"/>
    </w:pPr>
    <w:rPr>
      <w:rFonts w:eastAsia="Arial Unicode MS" w:cs="Tahoma"/>
      <w:color w:val="000000"/>
      <w:lang w:val="en-US"/>
    </w:rPr>
  </w:style>
  <w:style w:type="paragraph" w:styleId="22" w:customStyle="1">
    <w:name w:val="Без интервала2"/>
    <w:qFormat/>
    <w:rsid w:val="00833ef9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en-US" w:bidi="ar-SA"/>
    </w:rPr>
  </w:style>
  <w:style w:type="paragraph" w:styleId="Style27">
    <w:name w:val="Блочная цитата"/>
    <w:basedOn w:val="Normal"/>
    <w:qFormat/>
    <w:pPr/>
    <w:rPr/>
  </w:style>
  <w:style w:type="paragraph" w:styleId="Style28">
    <w:name w:val="Заглавие"/>
    <w:basedOn w:val="Style18"/>
    <w:pPr/>
    <w:rPr/>
  </w:style>
  <w:style w:type="paragraph" w:styleId="Style29">
    <w:name w:val="Подзаголовок"/>
    <w:basedOn w:val="Style18"/>
    <w:pPr/>
    <w:rPr/>
  </w:style>
  <w:style w:type="paragraph" w:styleId="Style30">
    <w:name w:val="Содержимое таблицы"/>
    <w:basedOn w:val="Normal"/>
    <w:qFormat/>
    <w:pPr/>
    <w:rPr/>
  </w:style>
  <w:style w:type="paragraph" w:styleId="Style31">
    <w:name w:val="Заголовок таблицы"/>
    <w:basedOn w:val="Style30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a06e4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71859"/>
    <w:pPr>
      <w:spacing w:after="0" w:line="240" w:lineRule="auto"/>
    </w:pPr>
    <w:rPr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LibreOffice/5.0.2.2$MacOSX_X86_64 LibreOffice_project/37b43f919e4de5eeaca9b9755ed688758a8251fe</Application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2017-08-16T03:42:00Z</dcterms:created>
  <dc:creator>123</dc:creator>
  <dc:language>ru-RU</dc:language>
  <dcterms:modified xsi:type="dcterms:W3CDTF">2020-10-05T22:53:46Z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