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4D" w:rsidRDefault="00DB394D" w:rsidP="00DB394D">
      <w:pPr>
        <w:pBdr>
          <w:bottom w:val="single" w:sz="12" w:space="1" w:color="00000A"/>
        </w:pBdr>
        <w:spacing w:line="276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 w:rsidRPr="004A24FC"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proofErr w:type="gramStart"/>
      <w:r w:rsidRPr="002A2F17"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 w:rsidRPr="002A2F1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ОП </w:t>
      </w:r>
      <w:r w:rsidRPr="00DB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МОУ "</w:t>
      </w:r>
      <w:proofErr w:type="spellStart"/>
      <w:r w:rsidRPr="00DB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Бешпельтирская</w:t>
      </w:r>
      <w:proofErr w:type="spellEnd"/>
      <w:r w:rsidRPr="00DB39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СОШ"</w:t>
      </w:r>
    </w:p>
    <w:p w:rsidR="00DB394D" w:rsidRPr="00C747E4" w:rsidRDefault="00DB394D" w:rsidP="00DB394D">
      <w:pPr>
        <w:spacing w:line="276" w:lineRule="auto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394D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94D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изобразительное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искусству</w:t>
      </w: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DB394D" w:rsidRDefault="00DB394D" w:rsidP="00DB394D">
      <w:pPr>
        <w:spacing w:line="276" w:lineRule="auto"/>
        <w:rPr>
          <w:rFonts w:ascii="Times New Roman" w:hAnsi="Times New Roman" w:cs="Times New Roman"/>
          <w:sz w:val="28"/>
          <w:szCs w:val="36"/>
        </w:rPr>
        <w:sectPr w:rsidR="00DB394D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DB394D" w:rsidRDefault="00DB394D" w:rsidP="00DB394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394D" w:rsidRDefault="00DB394D" w:rsidP="00DB394D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4D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B394D" w:rsidRDefault="00DB394D" w:rsidP="00DB394D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4D" w:rsidRPr="00192A0A" w:rsidRDefault="00DB394D" w:rsidP="00DB394D">
      <w:pPr>
        <w:pStyle w:val="a4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 w:rsidRPr="00192A0A">
        <w:rPr>
          <w:sz w:val="28"/>
          <w:szCs w:val="28"/>
        </w:rPr>
        <w:t>Рабочая программа по учебному предмету «Изобразительное искусство» на основной уровень образования разработана на основе ФГОС НОО. Разработана на основе примерной общеобразовательной программы по учебному предмету «изобразительное искусство»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Неменская</w:t>
      </w:r>
      <w:proofErr w:type="spellEnd"/>
      <w:r>
        <w:rPr>
          <w:color w:val="000000"/>
          <w:sz w:val="28"/>
          <w:szCs w:val="28"/>
        </w:rPr>
        <w:t xml:space="preserve"> Л.А. 3</w:t>
      </w:r>
      <w:r w:rsidRPr="00192A0A">
        <w:rPr>
          <w:color w:val="000000"/>
          <w:sz w:val="28"/>
          <w:szCs w:val="28"/>
        </w:rPr>
        <w:t xml:space="preserve"> класс, Москва «Просвещение» 2011-2012г</w:t>
      </w: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uppressAutoHyphens/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2A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p w:rsidR="00DB394D" w:rsidRPr="00192A0A" w:rsidRDefault="00DB394D" w:rsidP="00DB394D">
      <w:pPr>
        <w:suppressAutoHyphens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81"/>
        <w:gridCol w:w="2065"/>
        <w:gridCol w:w="2079"/>
        <w:gridCol w:w="852"/>
        <w:gridCol w:w="1950"/>
        <w:gridCol w:w="1085"/>
      </w:tblGrid>
      <w:tr w:rsidR="00DB394D" w:rsidRPr="00192A0A" w:rsidTr="0017770E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DB394D" w:rsidRPr="00192A0A" w:rsidTr="0017770E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DB394D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B3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1.1.6.1.1.3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DB394D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3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Горяева Н.А., </w:t>
            </w:r>
            <w:proofErr w:type="spellStart"/>
            <w:r w:rsidRPr="00DB3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Неменская</w:t>
            </w:r>
            <w:proofErr w:type="spellEnd"/>
            <w:r w:rsidRPr="00DB3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Л.А., </w:t>
            </w:r>
            <w:proofErr w:type="gramStart"/>
            <w:r w:rsidRPr="00DB3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Питерских</w:t>
            </w:r>
            <w:proofErr w:type="gramEnd"/>
            <w:r w:rsidRPr="00DB3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А.С. и др. / Под ред. </w:t>
            </w:r>
            <w:proofErr w:type="spellStart"/>
            <w:r w:rsidRPr="00DB3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Неменского</w:t>
            </w:r>
            <w:proofErr w:type="spellEnd"/>
            <w:r w:rsidRPr="00DB394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Б.М.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DB394D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Pr="00DB39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Изобразительное искусство</w:t>
              </w:r>
            </w:hyperlink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DB394D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3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DB394D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39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«Издательство «Просвещение»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DB394D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B394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2011-2012</w:t>
            </w:r>
          </w:p>
        </w:tc>
      </w:tr>
    </w:tbl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A0A"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обучающегося, составляет: всего 34 часа, 1 час в неделю.</w:t>
      </w:r>
    </w:p>
    <w:p w:rsidR="00DB394D" w:rsidRPr="00192A0A" w:rsidRDefault="00DB394D" w:rsidP="00DB394D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 освоения учебного предмета</w:t>
      </w: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формирование социальной роли ученика;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формирование положительного отношения к учению;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представления о  ценности природного мира для практической деятельности человека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развитие готовности к сотрудничеству и дружбе;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осмысление своего поведения в школьном коллективе;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ориентация на понимание причин успеха в деятельности.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формирование уважительного и доброжелательного отношения к труду сверстников.  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формирование умения радоваться успехам одноклассников;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формирование чувства прекрасного на основе знакомства с художественной  культурой;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умение видеть красоту труда и творчества.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формирование широкой мотивационной основы творческой деятельности;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формирование потребности в реализации основ правильного поведения в поступках и деятельности;</w:t>
      </w:r>
    </w:p>
    <w:p w:rsidR="00DB394D" w:rsidRPr="00192A0A" w:rsidRDefault="00DB394D" w:rsidP="00DB394D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DB394D" w:rsidRPr="00192A0A" w:rsidRDefault="00DB394D" w:rsidP="00DB394D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proofErr w:type="spellStart"/>
      <w:r w:rsidRPr="00192A0A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Метапредметные</w:t>
      </w:r>
      <w:proofErr w:type="spellEnd"/>
      <w:r w:rsidRPr="00192A0A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: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Регулятивные</w:t>
      </w: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: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Проговаривать последовательность действий на уроке.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Учиться работать по предложенному учителем плану.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Учиться отличать </w:t>
      </w:r>
      <w:proofErr w:type="gramStart"/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верно</w:t>
      </w:r>
      <w:proofErr w:type="gramEnd"/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выполненное задание от неверного.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Учиться совместно с учителем и другими учениками давать эмоциональную оценку   деятельности класса на уроке.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Познавательные</w:t>
      </w: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: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Ориентироваться в своей системе знаний: отличать новое от уже известного с помощью учителя.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lastRenderedPageBreak/>
        <w:t>- Перерабатывать полученную информацию: делать выводы в результате совместной работы всего класса.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Коммуникативные</w:t>
      </w: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: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Уметь пользоваться языком изобразительного искусства: донести свою позицию до собеседника;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оформлять свою мысль в устной форме (на уровне одного предложения или небольшого рассказа).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Учиться </w:t>
      </w:r>
      <w:proofErr w:type="gramStart"/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согласованно</w:t>
      </w:r>
      <w:proofErr w:type="gramEnd"/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работать в группе: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Учиться планировать работу в группе;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Учиться распределять работу между участниками проекта;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- Понимать общую задачу проекта и точно выполнять свою часть работы;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- Уметь выполнять различные роли в группе (лидера, исполнителя, критика).</w:t>
      </w:r>
    </w:p>
    <w:p w:rsidR="00DB394D" w:rsidRPr="00DB394D" w:rsidRDefault="00DB394D" w:rsidP="00DB394D">
      <w:pPr>
        <w:spacing w:line="276" w:lineRule="auto"/>
        <w:jc w:val="both"/>
        <w:rPr>
          <w:rFonts w:ascii="Times New Roman" w:eastAsia="Calibri" w:hAnsi="Times New Roman" w:cs="Calibri"/>
          <w:color w:val="00000A"/>
          <w:sz w:val="28"/>
          <w:szCs w:val="28"/>
          <w:lang w:eastAsia="en-US"/>
        </w:rPr>
      </w:pPr>
      <w:r w:rsidRPr="00DB394D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DB394D" w:rsidRPr="00192A0A" w:rsidRDefault="00DB394D" w:rsidP="00DB394D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DB394D" w:rsidRPr="00192A0A" w:rsidRDefault="00DB394D" w:rsidP="00DB394D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192A0A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Предметные:</w:t>
      </w:r>
    </w:p>
    <w:p w:rsidR="00DB394D" w:rsidRPr="00192A0A" w:rsidRDefault="00DB394D" w:rsidP="00DB394D">
      <w:pPr>
        <w:pStyle w:val="1"/>
        <w:spacing w:line="276" w:lineRule="auto"/>
        <w:jc w:val="both"/>
        <w:rPr>
          <w:b/>
          <w:sz w:val="28"/>
          <w:szCs w:val="28"/>
        </w:rPr>
      </w:pPr>
      <w:r w:rsidRPr="00192A0A">
        <w:rPr>
          <w:b/>
          <w:color w:val="000000"/>
          <w:sz w:val="28"/>
          <w:szCs w:val="28"/>
        </w:rPr>
        <w:t>Учащиеся научатся: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B394D">
        <w:rPr>
          <w:rFonts w:ascii="Times New Roman" w:hAnsi="Times New Roman" w:cs="Times New Roman"/>
          <w:sz w:val="28"/>
          <w:szCs w:val="28"/>
          <w:lang w:eastAsia="en-US"/>
        </w:rPr>
        <w:t>различать понятия «набросок», «тёплый цвет», «холодный цвет»; «живопись», «живописец», «графика», «график», «архитектура», «архитектор»;</w:t>
      </w:r>
      <w:proofErr w:type="gramEnd"/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применять простейшие правила смешения основных красок для получения более холодного и тёплого оттенков: красно-оранжевого и жёлто-оранжевого, жёлто-зелёного и сине-зелёного, сине-фиолетового и красно-фиолетового;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добывать 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DB394D">
        <w:rPr>
          <w:rFonts w:ascii="Times New Roman" w:hAnsi="Times New Roman" w:cs="Times New Roman"/>
          <w:sz w:val="28"/>
          <w:szCs w:val="28"/>
          <w:lang w:eastAsia="en-US"/>
        </w:rPr>
        <w:t>Жостово</w:t>
      </w:r>
      <w:proofErr w:type="spellEnd"/>
      <w:r w:rsidRPr="00DB394D">
        <w:rPr>
          <w:rFonts w:ascii="Times New Roman" w:hAnsi="Times New Roman" w:cs="Times New Roman"/>
          <w:sz w:val="28"/>
          <w:szCs w:val="28"/>
          <w:lang w:eastAsia="en-US"/>
        </w:rPr>
        <w:t xml:space="preserve">, Хохлома, </w:t>
      </w:r>
      <w:proofErr w:type="spellStart"/>
      <w:r w:rsidRPr="00DB394D">
        <w:rPr>
          <w:rFonts w:ascii="Times New Roman" w:hAnsi="Times New Roman" w:cs="Times New Roman"/>
          <w:sz w:val="28"/>
          <w:szCs w:val="28"/>
          <w:lang w:eastAsia="en-US"/>
        </w:rPr>
        <w:t>Полхов</w:t>
      </w:r>
      <w:proofErr w:type="spellEnd"/>
      <w:r w:rsidRPr="00DB394D">
        <w:rPr>
          <w:rFonts w:ascii="Times New Roman" w:hAnsi="Times New Roman" w:cs="Times New Roman"/>
          <w:sz w:val="28"/>
          <w:szCs w:val="28"/>
          <w:lang w:eastAsia="en-US"/>
        </w:rPr>
        <w:t>-Майдан и т.д.);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 xml:space="preserve">добывать начальные сведения о декоративной росписи матрёшек из Сергиева Посада, </w:t>
      </w:r>
      <w:proofErr w:type="spellStart"/>
      <w:r w:rsidRPr="00DB394D">
        <w:rPr>
          <w:rFonts w:ascii="Times New Roman" w:hAnsi="Times New Roman" w:cs="Times New Roman"/>
          <w:sz w:val="28"/>
          <w:szCs w:val="28"/>
          <w:lang w:eastAsia="en-US"/>
        </w:rPr>
        <w:t>Семёнова</w:t>
      </w:r>
      <w:proofErr w:type="spellEnd"/>
      <w:r w:rsidRPr="00DB394D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DB394D">
        <w:rPr>
          <w:rFonts w:ascii="Times New Roman" w:hAnsi="Times New Roman" w:cs="Times New Roman"/>
          <w:sz w:val="28"/>
          <w:szCs w:val="28"/>
          <w:lang w:eastAsia="en-US"/>
        </w:rPr>
        <w:t>Полхов</w:t>
      </w:r>
      <w:proofErr w:type="spellEnd"/>
      <w:r w:rsidRPr="00DB394D">
        <w:rPr>
          <w:rFonts w:ascii="Times New Roman" w:hAnsi="Times New Roman" w:cs="Times New Roman"/>
          <w:sz w:val="28"/>
          <w:szCs w:val="28"/>
          <w:lang w:eastAsia="en-US"/>
        </w:rPr>
        <w:t>-Майдана.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различать основные жанры и виды произведений изобразительного искусства;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узнавать известные центры народных художественных ремесел России;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узнавать ведущие художественные музеи России.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выражать своё отношение к рассматриваемому произведению искусства (понравилась картина или нет, что конкретно понравилось, какие чувства вызывает картина);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чувствовать гармоничное сочетание цветов в окраске предметов, изящество их форм, очертаний;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сравнивать свой рисунок с изображаемым предметом, использовать линию симметрии в рисунках с натуры и узорах;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правильно определять и изображать форму предметов, их пропорции, конструктивное строение, цвет;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выделять интересное, наиболее впечатляющее в сюжете, подчёркивать размером, цветом главное в рисунке;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соблюдать последовательное выполнение рисунка (построение, прорисовка, уточнение общих очертаний и форм);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чувствовать и определять холодные и тёплые цвета;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использовать особенности силуэта, ритма элементов в полосе, прямоугольнике, круге;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творчески применять простейшие приёмы народной росписи; цветные круги и овалы, обработанные тёмными и белыми штрихами, дужками, точками в изображении декоративных ягод, трав;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использовать силуэт и светлотный контраст для передачи «радостных» цветов в декоративной композиции;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расписывать готовые изделия согласно эскизу;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применять навыки декоративного оформления в аппликациях, плетении, вышивке, при изготовлении игрушек на уроках труда;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узнавать отдельные произведения выдающихся отечественных и зарубежных художников, называть их авторов;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сравнивать различные виды изобразительного искусства (графики, живописи, декоративно – прикладного искусства).</w:t>
      </w: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pStyle w:val="1"/>
        <w:spacing w:line="276" w:lineRule="auto"/>
        <w:jc w:val="both"/>
        <w:rPr>
          <w:b/>
          <w:sz w:val="28"/>
          <w:szCs w:val="28"/>
        </w:rPr>
      </w:pPr>
      <w:r w:rsidRPr="00192A0A">
        <w:rPr>
          <w:b/>
          <w:color w:val="000000"/>
          <w:sz w:val="28"/>
          <w:szCs w:val="28"/>
        </w:rPr>
        <w:lastRenderedPageBreak/>
        <w:t>Учащиеся получат возможность научиться: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видеть, чувствовать и изображать красоту и разнообразие природы, человека, знаний, предметов;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изображать пейзажи, натюрморты, портреты, выражая к ним эмоциональное отношение;</w:t>
      </w:r>
    </w:p>
    <w:p w:rsidR="00DB394D" w:rsidRPr="00DB394D" w:rsidRDefault="00DB394D" w:rsidP="00DB394D">
      <w:pPr>
        <w:numPr>
          <w:ilvl w:val="0"/>
          <w:numId w:val="3"/>
        </w:numPr>
        <w:spacing w:after="200" w:line="276" w:lineRule="auto"/>
        <w:ind w:left="0" w:hanging="11"/>
        <w:rPr>
          <w:rFonts w:ascii="Times New Roman" w:hAnsi="Times New Roman" w:cs="Times New Roman"/>
          <w:sz w:val="28"/>
          <w:szCs w:val="28"/>
          <w:lang w:eastAsia="en-US"/>
        </w:rPr>
      </w:pPr>
      <w:r w:rsidRPr="00DB394D">
        <w:rPr>
          <w:rFonts w:ascii="Times New Roman" w:hAnsi="Times New Roman" w:cs="Times New Roman"/>
          <w:sz w:val="28"/>
          <w:szCs w:val="28"/>
          <w:lang w:eastAsia="en-US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DB394D" w:rsidRPr="00192A0A" w:rsidRDefault="00DB394D" w:rsidP="00DB394D">
      <w:pPr>
        <w:spacing w:line="276" w:lineRule="auto"/>
        <w:ind w:hanging="11"/>
        <w:jc w:val="both"/>
        <w:rPr>
          <w:rFonts w:ascii="Times New Roman" w:hAnsi="Times New Roman" w:cs="Times New Roman"/>
          <w:i/>
          <w:sz w:val="28"/>
          <w:szCs w:val="28"/>
        </w:rPr>
        <w:sectPr w:rsidR="00DB394D" w:rsidRPr="00192A0A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DB394D" w:rsidRPr="00192A0A" w:rsidRDefault="00DB394D" w:rsidP="00DB394D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92A0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DB394D" w:rsidRPr="00192A0A" w:rsidTr="0017770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п</w:t>
            </w:r>
            <w:proofErr w:type="gramEnd"/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Вид контроля</w:t>
            </w:r>
          </w:p>
        </w:tc>
      </w:tr>
      <w:tr w:rsidR="00DB394D" w:rsidRPr="00192A0A" w:rsidTr="0017770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DB394D" w:rsidRDefault="00DB394D" w:rsidP="00DB394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94D">
              <w:rPr>
                <w:rFonts w:ascii="Times New Roman" w:hAnsi="Times New Roman"/>
                <w:sz w:val="28"/>
                <w:szCs w:val="28"/>
              </w:rPr>
              <w:t>Искусство в твоем доме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DB394D" w:rsidRDefault="00DB394D" w:rsidP="00DB39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B394D" w:rsidRPr="00192A0A" w:rsidTr="0017770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DB394D" w:rsidRDefault="00DB394D" w:rsidP="00DB394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94D">
              <w:rPr>
                <w:rFonts w:ascii="Times New Roman" w:hAnsi="Times New Roman"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DB394D" w:rsidRDefault="00DB394D" w:rsidP="00DB39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B394D" w:rsidRPr="00192A0A" w:rsidTr="0017770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DB394D" w:rsidRDefault="00DB394D" w:rsidP="00DB394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94D">
              <w:rPr>
                <w:rFonts w:ascii="Times New Roman" w:hAnsi="Times New Roman"/>
                <w:sz w:val="28"/>
                <w:szCs w:val="28"/>
              </w:rPr>
              <w:t>Художник и зрелище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DB394D" w:rsidRDefault="00DB394D" w:rsidP="00DB39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  <w:tr w:rsidR="00DB394D" w:rsidRPr="00192A0A" w:rsidTr="0017770E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DB394D" w:rsidRDefault="00DB394D" w:rsidP="00DB394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B394D">
              <w:rPr>
                <w:rFonts w:ascii="Times New Roman" w:hAnsi="Times New Roman"/>
                <w:sz w:val="28"/>
                <w:szCs w:val="28"/>
              </w:rPr>
              <w:t>Художник и музей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DB394D" w:rsidRDefault="00DB394D" w:rsidP="00DB39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eastAsia="MS Mincho" w:hAnsi="Times New Roman" w:cs="Times New Roman"/>
                <w:sz w:val="28"/>
                <w:szCs w:val="28"/>
              </w:rPr>
              <w:t>Выставка</w:t>
            </w:r>
          </w:p>
        </w:tc>
      </w:tr>
    </w:tbl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B394D" w:rsidRPr="00192A0A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 w:rsidRPr="00192A0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92A0A"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DB394D" w:rsidRPr="00192A0A" w:rsidRDefault="00DB394D" w:rsidP="00DB39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0A"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673"/>
        <w:gridCol w:w="2265"/>
      </w:tblGrid>
      <w:tr w:rsidR="00DB394D" w:rsidRPr="00192A0A" w:rsidTr="0017770E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B394D" w:rsidRPr="00192A0A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DB394D" w:rsidRPr="00192A0A" w:rsidTr="0017770E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394D" w:rsidRPr="00192A0A" w:rsidTr="0017770E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DB394D" w:rsidRPr="00192A0A" w:rsidTr="0017770E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DB394D" w:rsidRPr="00192A0A" w:rsidRDefault="00DB394D" w:rsidP="00DB394D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Трофимова Л.А,</w:t>
            </w:r>
          </w:p>
        </w:tc>
      </w:tr>
    </w:tbl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DB394D" w:rsidRPr="00192A0A" w:rsidTr="0017770E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B394D" w:rsidRPr="00192A0A" w:rsidTr="0017770E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A0A"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4D" w:rsidRPr="00192A0A" w:rsidTr="0017770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</w:p>
        </w:tc>
      </w:tr>
      <w:tr w:rsidR="00DB394D" w:rsidRPr="00192A0A" w:rsidTr="0017770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pStyle w:val="paragraph"/>
              <w:spacing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4D" w:rsidRPr="00192A0A" w:rsidTr="0017770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4D" w:rsidRPr="00192A0A" w:rsidTr="0017770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4D" w:rsidRPr="00192A0A" w:rsidTr="0017770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4D" w:rsidRPr="00192A0A" w:rsidTr="0017770E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4D" w:rsidRPr="00192A0A" w:rsidTr="0017770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4D" w:rsidRPr="00192A0A" w:rsidTr="0017770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4D" w:rsidRPr="00192A0A" w:rsidTr="0017770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4D" w:rsidRPr="00192A0A" w:rsidTr="0017770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94D" w:rsidRPr="00192A0A" w:rsidTr="0017770E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B394D" w:rsidRPr="00192A0A" w:rsidRDefault="00DB394D" w:rsidP="00DB394D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Pr="00192A0A" w:rsidRDefault="00DB394D" w:rsidP="00DB394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94D" w:rsidRDefault="00DB394D" w:rsidP="00DB394D">
      <w:pPr>
        <w:spacing w:line="276" w:lineRule="auto"/>
        <w:jc w:val="both"/>
      </w:pPr>
    </w:p>
    <w:p w:rsidR="00503CCE" w:rsidRDefault="00503CCE" w:rsidP="00DB394D">
      <w:pPr>
        <w:spacing w:line="276" w:lineRule="auto"/>
      </w:pPr>
    </w:p>
    <w:sectPr w:rsidR="0050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A86"/>
    <w:multiLevelType w:val="hybridMultilevel"/>
    <w:tmpl w:val="2D8A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91F7D"/>
    <w:multiLevelType w:val="hybridMultilevel"/>
    <w:tmpl w:val="8B3E49F2"/>
    <w:lvl w:ilvl="0" w:tplc="B7F23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83E12"/>
    <w:multiLevelType w:val="hybridMultilevel"/>
    <w:tmpl w:val="6FDE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4D"/>
    <w:rsid w:val="00503CCE"/>
    <w:rsid w:val="00750939"/>
    <w:rsid w:val="00D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4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DB39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DB394D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DB394D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B394D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DB394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DB394D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DB394D"/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4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DB39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3">
    <w:name w:val="Подпись к таблице_"/>
    <w:basedOn w:val="a0"/>
    <w:link w:val="a4"/>
    <w:rsid w:val="00DB394D"/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rsid w:val="00DB394D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B394D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DB394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DB394D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DB394D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6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2020-10-08T08:39:00Z</dcterms:created>
  <dcterms:modified xsi:type="dcterms:W3CDTF">2020-10-08T08:50:00Z</dcterms:modified>
</cp:coreProperties>
</file>