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BAF" w:rsidRPr="00680A5E" w:rsidRDefault="00000000">
      <w:pPr>
        <w:ind w:right="511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680A5E">
        <w:rPr>
          <w:rFonts w:ascii="Times New Roman" w:eastAsia="Times New Roman" w:hAnsi="Times New Roman" w:cs="Times New Roman"/>
          <w:b/>
          <w:lang w:val="ru-RU"/>
        </w:rPr>
        <w:t>ПОЛОЖЕНИЕ</w:t>
      </w:r>
    </w:p>
    <w:p w:rsidR="006E5BAF" w:rsidRPr="00680A5E" w:rsidRDefault="00000000">
      <w:pPr>
        <w:ind w:right="511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sz w:val="24"/>
          <w:lang w:val="ru-RU"/>
        </w:rPr>
        <w:t xml:space="preserve">о проведении региональной профильной смены </w:t>
      </w:r>
    </w:p>
    <w:p w:rsidR="006E5BAF" w:rsidRDefault="00000000">
      <w:pPr>
        <w:ind w:right="511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«Волшебная кисть, 5-10 класс» 08.09 – 15.09.2024 года</w:t>
      </w:r>
    </w:p>
    <w:p w:rsidR="006E5BAF" w:rsidRDefault="006E5BAF">
      <w:pPr>
        <w:ind w:right="511"/>
        <w:jc w:val="center"/>
        <w:rPr>
          <w:rFonts w:ascii="Times New Roman" w:hAnsi="Times New Roman" w:cs="Times New Roman"/>
          <w:b/>
        </w:rPr>
      </w:pPr>
    </w:p>
    <w:p w:rsidR="006E5BAF" w:rsidRDefault="000000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</w:rPr>
        <w:t>Общие положения</w:t>
      </w:r>
    </w:p>
    <w:p w:rsidR="006E5BAF" w:rsidRDefault="006E5BAF">
      <w:pPr>
        <w:pStyle w:val="a3"/>
        <w:rPr>
          <w:rFonts w:ascii="Times New Roman" w:hAnsi="Times New Roman" w:cs="Times New Roman"/>
          <w:i/>
          <w:iCs/>
          <w:sz w:val="24"/>
        </w:rPr>
      </w:pPr>
    </w:p>
    <w:p w:rsidR="006E5BAF" w:rsidRDefault="00000000">
      <w:pPr>
        <w:ind w:firstLine="567"/>
        <w:rPr>
          <w:rFonts w:ascii="Times New Roman" w:hAnsi="Times New Roman" w:cs="Times New Roman"/>
          <w:sz w:val="24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1.1. Настоящее Положение устанавливает порядок организации и проведения региональной профильной смены «Волшебная кисть, 5-10 класс» по направлению </w:t>
      </w:r>
      <w:r>
        <w:rPr>
          <w:rFonts w:ascii="Times New Roman" w:eastAsia="Times New Roman" w:hAnsi="Times New Roman" w:cs="Times New Roman"/>
          <w:sz w:val="24"/>
        </w:rPr>
        <w:t>«Искусство» для обучающихся образовательных организаций Республики Алтай (далее - Смена).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1.2. Положение определяет место и сроки проведения, требования к составу участников Смены.</w:t>
      </w:r>
    </w:p>
    <w:p w:rsidR="006E5BAF" w:rsidRDefault="00000000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Учредителями Смены является Министерство образования и науки Республики Алтай. Организацию и проведение Смены осуществляет Региональный центр выявления, поддержки и развития способностей и талантов у детей и молодёжи в Республике Алтай «Алтай.Сириус» (далее – РЦ «Алтай.Сириус»).</w:t>
      </w:r>
    </w:p>
    <w:p w:rsidR="006E5BAF" w:rsidRDefault="006E5BAF">
      <w:pPr>
        <w:pStyle w:val="TableParagraph"/>
        <w:jc w:val="both"/>
        <w:rPr>
          <w:sz w:val="24"/>
          <w:szCs w:val="24"/>
        </w:rPr>
      </w:pPr>
    </w:p>
    <w:p w:rsidR="006E5BAF" w:rsidRDefault="000000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</w:rPr>
        <w:t>Цели и задачи Смены</w:t>
      </w:r>
    </w:p>
    <w:p w:rsidR="006E5BAF" w:rsidRDefault="006E5BAF">
      <w:pPr>
        <w:pStyle w:val="a3"/>
        <w:rPr>
          <w:rFonts w:ascii="Times New Roman" w:hAnsi="Times New Roman" w:cs="Times New Roman"/>
          <w:sz w:val="24"/>
        </w:rPr>
      </w:pP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2.1. Основная цель смены создание условий для развития способностей и талантов одарённых школьников в области изобразительного искусства, подготовка их к успешному участию в творческих конкурсах всероссийского уровня. 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2.2. Задачи Смены: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- предоставить обучающимся возможность развивать творческие способности в области изобразительного искусства;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- обеспечить превлечение ведущих специалистов, преподавателей к работе с одарёнными школьниками;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- создать условия для развития творческой личности с высокой познавательной активностью.</w:t>
      </w:r>
    </w:p>
    <w:p w:rsidR="006E5BAF" w:rsidRPr="00680A5E" w:rsidRDefault="006E5BAF">
      <w:pPr>
        <w:rPr>
          <w:rFonts w:ascii="Times New Roman" w:hAnsi="Times New Roman" w:cs="Times New Roman"/>
          <w:sz w:val="24"/>
          <w:lang w:val="ru-RU"/>
        </w:rPr>
      </w:pPr>
    </w:p>
    <w:p w:rsidR="006E5BAF" w:rsidRPr="00680A5E" w:rsidRDefault="006E5BAF">
      <w:pPr>
        <w:ind w:right="-24" w:firstLine="708"/>
        <w:rPr>
          <w:rFonts w:ascii="Times New Roman" w:hAnsi="Times New Roman" w:cs="Times New Roman"/>
          <w:sz w:val="24"/>
          <w:lang w:val="ru-RU"/>
        </w:rPr>
      </w:pPr>
    </w:p>
    <w:p w:rsidR="006E5BAF" w:rsidRPr="00680A5E" w:rsidRDefault="00000000">
      <w:pPr>
        <w:pStyle w:val="a3"/>
        <w:numPr>
          <w:ilvl w:val="0"/>
          <w:numId w:val="1"/>
        </w:numPr>
        <w:tabs>
          <w:tab w:val="left" w:pos="3907"/>
        </w:tabs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iCs/>
          <w:sz w:val="24"/>
          <w:lang w:val="ru-RU"/>
        </w:rPr>
        <w:t>Сроки, место и порядок проведения Смены</w:t>
      </w:r>
    </w:p>
    <w:p w:rsidR="006E5BAF" w:rsidRPr="00680A5E" w:rsidRDefault="006E5BAF">
      <w:pPr>
        <w:pStyle w:val="a3"/>
        <w:tabs>
          <w:tab w:val="left" w:pos="3907"/>
        </w:tabs>
        <w:rPr>
          <w:rFonts w:ascii="Times New Roman" w:hAnsi="Times New Roman" w:cs="Times New Roman"/>
          <w:i/>
          <w:iCs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3.1. Смена проводится с 08 сентября по 15 сентября 2024 г. 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3.2. Место проведения: г. Горно-Алтайск, РЦ «Алтай. Сириус», пр. Коммунистический д.76/1.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3.3. Заезд иногородних участников Смены: 08 сентября 2024 г., с 17 до 18 часов. Учебные занятия: 09.09.24 – 14.09.24.</w:t>
      </w:r>
    </w:p>
    <w:p w:rsidR="006E5BAF" w:rsidRDefault="00000000">
      <w:pPr>
        <w:ind w:firstLine="567"/>
        <w:rPr>
          <w:rFonts w:ascii="Times New Roman" w:hAnsi="Times New Roman" w:cs="Times New Roman"/>
          <w:sz w:val="24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Проживание иногородних в кампусе БОУ РА «РГ В.К. Плакаса», по адресу пр. </w:t>
      </w:r>
      <w:r>
        <w:rPr>
          <w:rFonts w:ascii="Times New Roman" w:eastAsia="Times New Roman" w:hAnsi="Times New Roman" w:cs="Times New Roman"/>
          <w:sz w:val="24"/>
        </w:rPr>
        <w:t>Коммунистический д.44/1.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proofErr w:type="gramStart"/>
      <w:r w:rsidRPr="00680A5E">
        <w:rPr>
          <w:rFonts w:ascii="Times New Roman" w:eastAsia="Times New Roman" w:hAnsi="Times New Roman" w:cs="Times New Roman"/>
          <w:sz w:val="24"/>
          <w:lang w:val="ru-RU"/>
        </w:rPr>
        <w:t>Трех-разовое</w:t>
      </w:r>
      <w:proofErr w:type="gramEnd"/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питание в столовой БОУ РА «РКЛ»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отъезд – до 12 часов 15 сентября 2024 г.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b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3.4. Информационно-организационный этап: с 12 по 26 августа 2024 г.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Формирование оргкомитета смены, который осуществляет организационно-управленческое, кадровое, ресурсное обеспечение смены; утверждение оргкомитетом программы смены; распространение информации о смене, осуществление консультационной работы, отбор участников, направивших заявки в оргкомитет смены, на основании критериев отбора.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lastRenderedPageBreak/>
        <w:t>3.5. Этап реализации: 08-15 сентября 2024 г.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Реализация программы Смены. Лекции, тренинги и практические занятия ведущих специалистов, членов региональных предметно-методических комиссий и региональных жюри, учителей, имеющих опыт подготовки победителей и призеров всероссийских конкурсов. Все участники Смены, освоившие программу, получают соответствующие сертификаты.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b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3.6. Перспективный этап: 15 сентября – 31 декабря 2024 г.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Постсопровождение участников смены; результативное участие во всероссийских творческих конкурсах, выставках и других мероприятиях.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3.7. Финансирование смены осуществляется за счет средств РЦ «Алтай. Сириус», за исключением расходов на проезд участников смены до г. Горно-Алтайска.</w:t>
      </w:r>
    </w:p>
    <w:p w:rsidR="006E5BAF" w:rsidRPr="00680A5E" w:rsidRDefault="00000000">
      <w:pPr>
        <w:jc w:val="center"/>
        <w:rPr>
          <w:rFonts w:ascii="Times New Roman" w:hAnsi="Times New Roman" w:cs="Times New Roman"/>
          <w:b/>
          <w:lang w:val="ru-RU"/>
        </w:rPr>
      </w:pPr>
      <w:r w:rsidRPr="00680A5E">
        <w:rPr>
          <w:rFonts w:ascii="Times New Roman" w:eastAsia="Times New Roman" w:hAnsi="Times New Roman" w:cs="Times New Roman"/>
          <w:b/>
          <w:sz w:val="24"/>
          <w:lang w:val="ru-RU"/>
        </w:rPr>
        <w:t>4. Участники Смены</w:t>
      </w:r>
    </w:p>
    <w:p w:rsidR="006E5BAF" w:rsidRPr="00680A5E" w:rsidRDefault="006E5BA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4.1. Зачисление на Смену на основании конкурсного отбора, для участия в котором необходимо до 04 сентября 2024 г. подать заявку на сайте РЦ «Алтай. Сириус» 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hyperlink r:id="rId8" w:tooltip="https://altaysirius.ru/index.php/iskusstvo?view=article&amp;id=115:profilnaya-artsmena-volshebnaya-kist&amp;catid=20" w:history="1">
        <w:r>
          <w:rPr>
            <w:rStyle w:val="af1"/>
            <w:rFonts w:ascii="Times New Roman" w:eastAsia="Times New Roman" w:hAnsi="Times New Roman" w:cs="Times New Roman"/>
            <w:sz w:val="24"/>
          </w:rPr>
          <w:t>https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://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altaysirius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.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ru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/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index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.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php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/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iskusstvo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?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view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=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article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&amp;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id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=115: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profilnaya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artsmena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volshebnaya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kist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&amp;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catid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=20</w:t>
        </w:r>
      </w:hyperlink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и ИС «Навигатор 04» 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hyperlink r:id="rId9" w:tooltip="https://р04.навигатор.дети/program/7181-profilnaya-art-smena-volshebnaya-kist" w:history="1">
        <w:r>
          <w:rPr>
            <w:rStyle w:val="af1"/>
            <w:rFonts w:ascii="Times New Roman" w:eastAsia="Times New Roman" w:hAnsi="Times New Roman" w:cs="Times New Roman"/>
            <w:sz w:val="24"/>
          </w:rPr>
          <w:t>https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://р04.навигатор.дети/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program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/7181-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profilnaya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art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smena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volshebnaya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-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kist</w:t>
        </w:r>
      </w:hyperlink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4.2. В конкурсном отборе на Смену могут принять участие обучающиеся 5-10 классов общеобразовательных организаций Республики Алтай и Алтайского края.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4.3. Количество участников смены - 10 человек.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4.4. Итоговый состав участников определяется организационным комитетом Смены и публикуется на сайте РЦ «Алтай.Сириус» не позднее 05 сентября 2024 г.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4.5. Направляющая организация несет ответственность за наличие и соответствующее оформление у каждого ребенка следующих документов:</w:t>
      </w:r>
    </w:p>
    <w:p w:rsidR="006E5BAF" w:rsidRPr="00680A5E" w:rsidRDefault="0000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медицинская справка форма № 079/у о состоянии здоровья ребёнка, отъезжающего в организацию отдыха детей и их оздоровления -  заполняется не ранее, чем за две недели до начала Смены;</w:t>
      </w:r>
    </w:p>
    <w:p w:rsidR="006E5BAF" w:rsidRPr="00680A5E" w:rsidRDefault="0000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справка о санитарно-эпидемиологическом окружении, полученная не ранее, чем за 3 дня до начала Смены;</w:t>
      </w:r>
    </w:p>
    <w:p w:rsidR="006E5BAF" w:rsidRPr="00680A5E" w:rsidRDefault="0000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копия медицинского страхового полиса ребёнка (ОМС);</w:t>
      </w:r>
    </w:p>
    <w:p w:rsidR="006E5BAF" w:rsidRDefault="00000000">
      <w:pPr>
        <w:pStyle w:val="13"/>
        <w:numPr>
          <w:ilvl w:val="0"/>
          <w:numId w:val="2"/>
        </w:numPr>
        <w:spacing w:after="0"/>
        <w:jc w:val="both"/>
      </w:pPr>
      <w:r>
        <w:t>информированное добровольное согласие на медицинское вмешательство, или отказ от него;</w:t>
      </w:r>
    </w:p>
    <w:p w:rsidR="006E5BAF" w:rsidRPr="00680A5E" w:rsidRDefault="0000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копия паспорта ребёнка, достигшего 14 лет, либо копия свидетельства о рождении;</w:t>
      </w:r>
    </w:p>
    <w:p w:rsidR="006E5BAF" w:rsidRPr="00680A5E" w:rsidRDefault="0000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согласие родителей на обработку персональных данных несовершеннолетнего ребёнка.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Дети,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счёт направившей стороны.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По вопросам об участии в Смене обращаться к методисту по направлению «Искусство» на эл. почту: </w:t>
      </w:r>
      <w:hyperlink r:id="rId10" w:tooltip="mailto:poposheva.sirius@yandex.ru" w:history="1">
        <w:r>
          <w:rPr>
            <w:rStyle w:val="af1"/>
            <w:rFonts w:ascii="Times New Roman" w:eastAsia="Times New Roman" w:hAnsi="Times New Roman" w:cs="Times New Roman"/>
            <w:sz w:val="24"/>
          </w:rPr>
          <w:t>poposheva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.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sirius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@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yandex</w:t>
        </w:r>
        <w:r w:rsidRPr="00680A5E">
          <w:rPr>
            <w:rStyle w:val="af1"/>
            <w:rFonts w:ascii="Times New Roman" w:eastAsia="Times New Roman" w:hAnsi="Times New Roman" w:cs="Times New Roman"/>
            <w:sz w:val="24"/>
            <w:lang w:val="ru-RU"/>
          </w:rPr>
          <w:t>.</w:t>
        </w:r>
        <w:r>
          <w:rPr>
            <w:rStyle w:val="af1"/>
            <w:rFonts w:ascii="Times New Roman" w:eastAsia="Times New Roman" w:hAnsi="Times New Roman" w:cs="Times New Roman"/>
            <w:sz w:val="24"/>
          </w:rPr>
          <w:t>ru</w:t>
        </w:r>
      </w:hyperlink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моб: 8</w:t>
      </w:r>
      <w:r>
        <w:rPr>
          <w:rFonts w:ascii="Times New Roman" w:eastAsia="Times New Roman" w:hAnsi="Times New Roman" w:cs="Times New Roman"/>
          <w:sz w:val="24"/>
        </w:rPr>
        <w:t> 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>913</w:t>
      </w:r>
      <w:r>
        <w:rPr>
          <w:rFonts w:ascii="Times New Roman" w:eastAsia="Times New Roman" w:hAnsi="Times New Roman" w:cs="Times New Roman"/>
          <w:sz w:val="24"/>
        </w:rPr>
        <w:t> 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693-97-37 </w:t>
      </w:r>
    </w:p>
    <w:p w:rsidR="006E5BAF" w:rsidRPr="00680A5E" w:rsidRDefault="00000000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тел: 8 (38822)-4-77-24</w:t>
      </w:r>
    </w:p>
    <w:p w:rsidR="00680A5E" w:rsidRPr="00680A5E" w:rsidRDefault="00680A5E">
      <w:pPr>
        <w:ind w:left="6094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E5BAF" w:rsidRPr="00680A5E" w:rsidRDefault="00000000">
      <w:pPr>
        <w:ind w:left="6094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0A5E"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Приложение №1</w:t>
      </w:r>
    </w:p>
    <w:p w:rsidR="006E5BAF" w:rsidRPr="00680A5E" w:rsidRDefault="00000000">
      <w:pPr>
        <w:ind w:left="6094"/>
        <w:jc w:val="lef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к Положению о проведении региональной профильной смены </w:t>
      </w:r>
    </w:p>
    <w:p w:rsidR="006E5BAF" w:rsidRPr="00680A5E" w:rsidRDefault="00000000">
      <w:pPr>
        <w:ind w:left="6094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0A5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«Волшебная кисть, 5-10 класс» </w:t>
      </w:r>
    </w:p>
    <w:p w:rsidR="006E5BAF" w:rsidRPr="00680A5E" w:rsidRDefault="00000000">
      <w:pPr>
        <w:ind w:left="609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680A5E">
        <w:rPr>
          <w:rFonts w:ascii="Times New Roman" w:eastAsia="Times New Roman" w:hAnsi="Times New Roman" w:cs="Times New Roman"/>
          <w:sz w:val="16"/>
          <w:szCs w:val="16"/>
          <w:lang w:val="ru-RU"/>
        </w:rPr>
        <w:t>08.09 – 15.09.2024 года</w:t>
      </w:r>
    </w:p>
    <w:p w:rsidR="006E5BAF" w:rsidRPr="00680A5E" w:rsidRDefault="006E5BAF">
      <w:pPr>
        <w:jc w:val="left"/>
        <w:rPr>
          <w:rFonts w:ascii="Times New Roman" w:hAnsi="Times New Roman" w:cs="Times New Roman"/>
          <w:b/>
          <w:bCs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hAnsi="Times New Roman" w:cs="Times New Roman"/>
          <w:b/>
          <w:bCs/>
          <w:sz w:val="24"/>
          <w:lang w:val="ru-RU"/>
        </w:rPr>
        <w:t>Категории отбора</w:t>
      </w:r>
    </w:p>
    <w:p w:rsidR="006E5BAF" w:rsidRPr="00680A5E" w:rsidRDefault="006E5BAF">
      <w:pPr>
        <w:ind w:firstLine="567"/>
        <w:rPr>
          <w:rFonts w:ascii="Times New Roman" w:hAnsi="Times New Roman" w:cs="Times New Roman"/>
          <w:b/>
          <w:bCs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hAnsi="Times New Roman" w:cs="Times New Roman"/>
          <w:b/>
          <w:bCs/>
          <w:sz w:val="24"/>
          <w:lang w:val="ru-RU"/>
        </w:rPr>
        <w:t>Для участия в отборе необходимо предоставить:</w:t>
      </w:r>
    </w:p>
    <w:p w:rsidR="006E5BAF" w:rsidRDefault="00000000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резюме (образец прилагается);</w:t>
      </w:r>
    </w:p>
    <w:p w:rsidR="006E5BAF" w:rsidRDefault="00000000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портфолио достижений;</w:t>
      </w:r>
    </w:p>
    <w:p w:rsidR="006E5BAF" w:rsidRDefault="00000000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творческие работы (не менее 5).</w:t>
      </w:r>
    </w:p>
    <w:p w:rsidR="006E5BAF" w:rsidRDefault="006E5BAF">
      <w:pPr>
        <w:ind w:left="567"/>
        <w:rPr>
          <w:rFonts w:ascii="Times New Roman" w:hAnsi="Times New Roman" w:cs="Times New Roman"/>
          <w:sz w:val="24"/>
        </w:rPr>
      </w:pPr>
    </w:p>
    <w:p w:rsidR="006E5BAF" w:rsidRPr="00680A5E" w:rsidRDefault="00000000">
      <w:pPr>
        <w:pStyle w:val="a3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4"/>
          <w:lang w:val="ru-RU"/>
        </w:rPr>
      </w:pPr>
      <w:r w:rsidRPr="00680A5E">
        <w:rPr>
          <w:rFonts w:ascii="Times New Roman" w:hAnsi="Times New Roman" w:cs="Times New Roman"/>
          <w:b/>
          <w:bCs/>
          <w:sz w:val="24"/>
          <w:lang w:val="ru-RU"/>
        </w:rPr>
        <w:t>Резюме обучающегося</w:t>
      </w:r>
      <w:r w:rsidRPr="00680A5E">
        <w:rPr>
          <w:rFonts w:ascii="Times New Roman" w:hAnsi="Times New Roman" w:cs="Times New Roman"/>
          <w:sz w:val="24"/>
          <w:lang w:val="ru-RU"/>
        </w:rPr>
        <w:t xml:space="preserve"> (не более 1 страницы ыормата А4, шрифт 14, интервал 1,5). Содержит рассказ о себе (краткие сведения о месте обучения по направленности, длительности обучения, кредо, стремления в жизни), информацию о достижениях (участие в олимпиадах, конкурсах, выставках, фестивалях по изобразительному искусству).</w:t>
      </w:r>
    </w:p>
    <w:p w:rsidR="006E5BAF" w:rsidRPr="00680A5E" w:rsidRDefault="006E5BAF">
      <w:pPr>
        <w:ind w:left="567"/>
        <w:rPr>
          <w:rFonts w:ascii="Times New Roman" w:hAnsi="Times New Roman" w:cs="Times New Roman"/>
          <w:sz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07"/>
        <w:gridCol w:w="6315"/>
      </w:tblGrid>
      <w:tr w:rsidR="006E5BAF">
        <w:tc>
          <w:tcPr>
            <w:tcW w:w="8521" w:type="dxa"/>
            <w:gridSpan w:val="2"/>
          </w:tcPr>
          <w:p w:rsidR="006E5BA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РЕЗЮМЕ ОБУЧАЮЩЕГОСЯ (образец)</w:t>
            </w: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ФИО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Дата рождения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Учебное заведение, класс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Образовательное учреждение художественной направленности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Домашний адрес, телефон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 w:rsidRPr="00680A5E">
        <w:tc>
          <w:tcPr>
            <w:tcW w:w="2135" w:type="dxa"/>
          </w:tcPr>
          <w:p w:rsidR="006E5BAF" w:rsidRPr="00680A5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80A5E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Творческие работы, представленные для зачисления на смену</w:t>
            </w:r>
          </w:p>
        </w:tc>
        <w:tc>
          <w:tcPr>
            <w:tcW w:w="6387" w:type="dxa"/>
          </w:tcPr>
          <w:p w:rsidR="006E5BAF" w:rsidRPr="00680A5E" w:rsidRDefault="006E5BAF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6E5BAF">
        <w:tc>
          <w:tcPr>
            <w:tcW w:w="2135" w:type="dxa"/>
          </w:tcPr>
          <w:p w:rsidR="006E5BAF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Достижения</w:t>
            </w:r>
          </w:p>
        </w:tc>
        <w:tc>
          <w:tcPr>
            <w:tcW w:w="6387" w:type="dxa"/>
          </w:tcPr>
          <w:p w:rsidR="006E5BAF" w:rsidRDefault="006E5B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E5BAF" w:rsidRPr="00680A5E">
        <w:tc>
          <w:tcPr>
            <w:tcW w:w="2135" w:type="dxa"/>
          </w:tcPr>
          <w:p w:rsidR="006E5BAF" w:rsidRPr="00680A5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80A5E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Почему вы выбрали программу по изобразительному искусству?</w:t>
            </w:r>
          </w:p>
        </w:tc>
        <w:tc>
          <w:tcPr>
            <w:tcW w:w="6387" w:type="dxa"/>
          </w:tcPr>
          <w:p w:rsidR="006E5BAF" w:rsidRPr="00680A5E" w:rsidRDefault="006E5BAF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</w:tbl>
    <w:p w:rsidR="006E5BAF" w:rsidRPr="00680A5E" w:rsidRDefault="006E5BAF">
      <w:pPr>
        <w:ind w:left="567"/>
        <w:rPr>
          <w:rFonts w:ascii="Times New Roman" w:hAnsi="Times New Roman" w:cs="Times New Roman"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>Резюме оценивается экспертной комиссией по следующим критериям: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раскрытие темы - 5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содержательность - 5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Cs w:val="21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грамотность и логичность изложения - 5 баллов.</w:t>
      </w:r>
    </w:p>
    <w:p w:rsidR="006E5BAF" w:rsidRPr="00680A5E" w:rsidRDefault="006E5BAF">
      <w:pPr>
        <w:ind w:left="567"/>
        <w:rPr>
          <w:rFonts w:ascii="Times New Roman" w:eastAsia="Times New Roman" w:hAnsi="Times New Roman" w:cs="Times New Roman"/>
          <w:szCs w:val="21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2. Портфолио 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>содержит сканы или фотографии дипломов, грамот, сертификатов, подтверждающих участие в районных и региональных мероприятиях по направлению (не более 5).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 xml:space="preserve">3. Творческие работы 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>(обязательно указание названия работы, года создания, техники исполнения, не менее 5 работ). Приветствуются живописные этюды и рисунки (гипсовый орнамент, геометрические формы) с конструктивным разбором, тональным разбором, выполненного графитным карандашом; тональные натюрморты с соблюдением правил построения, перспективы, масштаба, тонального разбора. А также наброски с натуры, изображения людей, животных, природы; композиции на свободную тему и портреты, выполненные в разных техниках.</w:t>
      </w:r>
    </w:p>
    <w:p w:rsidR="006E5BAF" w:rsidRPr="00680A5E" w:rsidRDefault="006E5BAF">
      <w:pPr>
        <w:ind w:left="567"/>
        <w:rPr>
          <w:rFonts w:ascii="Times New Roman" w:eastAsia="Times New Roman" w:hAnsi="Times New Roman" w:cs="Times New Roman"/>
          <w:szCs w:val="21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>Конкурсный отбор проводится экспертной комиссией по следующим критериям: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значимость достижений</w:t>
      </w: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 –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до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разноплановость представленных рисунков – до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качество исполнительского мастерства – до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разнообразие техник исполнения – до 5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авторство – до 3 баллов;</w:t>
      </w: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соответствие техническим требованиям – до 3 баллов.</w:t>
      </w:r>
    </w:p>
    <w:p w:rsidR="006E5BAF" w:rsidRPr="00680A5E" w:rsidRDefault="006E5BAF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</w:p>
    <w:p w:rsidR="006E5BAF" w:rsidRDefault="00000000">
      <w:pPr>
        <w:ind w:firstLine="567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Технические требования:</w:t>
      </w:r>
    </w:p>
    <w:p w:rsidR="006E5BAF" w:rsidRPr="00680A5E" w:rsidRDefault="00000000">
      <w:pPr>
        <w:pStyle w:val="a3"/>
        <w:numPr>
          <w:ilvl w:val="0"/>
          <w:numId w:val="5"/>
        </w:numPr>
        <w:ind w:left="850" w:hanging="283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Фотографии работ должны быть в формате </w:t>
      </w:r>
      <w:r>
        <w:rPr>
          <w:rFonts w:ascii="Times New Roman" w:eastAsia="Times New Roman" w:hAnsi="Times New Roman" w:cs="Times New Roman"/>
          <w:sz w:val="24"/>
        </w:rPr>
        <w:t>JPEG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6E5BAF" w:rsidRPr="00680A5E" w:rsidRDefault="00000000">
      <w:pPr>
        <w:pStyle w:val="a3"/>
        <w:numPr>
          <w:ilvl w:val="0"/>
          <w:numId w:val="5"/>
        </w:numPr>
        <w:ind w:left="850" w:hanging="283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Изображения без применения монтажа и эффектов.</w:t>
      </w:r>
    </w:p>
    <w:p w:rsidR="006E5BAF" w:rsidRPr="00680A5E" w:rsidRDefault="00000000">
      <w:pPr>
        <w:pStyle w:val="a3"/>
        <w:numPr>
          <w:ilvl w:val="0"/>
          <w:numId w:val="5"/>
        </w:numPr>
        <w:ind w:left="850" w:hanging="283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Авторство каждой работы подтверждается педагогом образовательного учреждения художественной направленности, в котором обучается претендент или фотографией автора с работой.</w:t>
      </w:r>
    </w:p>
    <w:p w:rsidR="006E5BAF" w:rsidRPr="00680A5E" w:rsidRDefault="006E5BAF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>На конкурсный отбор не принимаются:</w:t>
      </w:r>
    </w:p>
    <w:p w:rsidR="006E5BAF" w:rsidRDefault="00000000">
      <w:pPr>
        <w:pStyle w:val="a3"/>
        <w:numPr>
          <w:ilvl w:val="0"/>
          <w:numId w:val="6"/>
        </w:numPr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коллективные работы;</w:t>
      </w:r>
    </w:p>
    <w:p w:rsidR="006E5BAF" w:rsidRDefault="00000000">
      <w:pPr>
        <w:pStyle w:val="a3"/>
        <w:numPr>
          <w:ilvl w:val="0"/>
          <w:numId w:val="6"/>
        </w:numPr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с неподтверждённым авторством;</w:t>
      </w:r>
    </w:p>
    <w:p w:rsidR="006E5BAF" w:rsidRPr="00680A5E" w:rsidRDefault="00000000">
      <w:pPr>
        <w:pStyle w:val="a3"/>
        <w:numPr>
          <w:ilvl w:val="0"/>
          <w:numId w:val="6"/>
        </w:numPr>
        <w:ind w:left="56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работы, где наложение подписи автора сделано в любом графическом редакторе.</w:t>
      </w:r>
    </w:p>
    <w:p w:rsidR="006E5BAF" w:rsidRPr="00680A5E" w:rsidRDefault="006E5BAF">
      <w:pPr>
        <w:ind w:left="567"/>
        <w:rPr>
          <w:rFonts w:ascii="Times New Roman" w:eastAsia="Times New Roman" w:hAnsi="Times New Roman" w:cs="Times New Roman"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В случае </w:t>
      </w:r>
      <w:r w:rsidRPr="00680A5E">
        <w:rPr>
          <w:rFonts w:ascii="Times New Roman" w:eastAsia="Times New Roman" w:hAnsi="Times New Roman" w:cs="Times New Roman"/>
          <w:b/>
          <w:bCs/>
          <w:sz w:val="24"/>
          <w:lang w:val="ru-RU"/>
        </w:rPr>
        <w:t>обнаружения плагиата</w:t>
      </w: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(использование чужих произведений под своей фамилией) заявка будет аннулирована с исключением дальнейшей возможности участия заявителя в образовательных программах РЦ «Алтай.Сириус».</w:t>
      </w:r>
    </w:p>
    <w:p w:rsidR="006E5BAF" w:rsidRPr="00680A5E" w:rsidRDefault="006E5BAF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</w:p>
    <w:p w:rsidR="006E5BAF" w:rsidRPr="00680A5E" w:rsidRDefault="00000000">
      <w:pPr>
        <w:ind w:firstLine="567"/>
        <w:rPr>
          <w:rFonts w:ascii="Times New Roman" w:eastAsia="Times New Roman" w:hAnsi="Times New Roman" w:cs="Times New Roman"/>
          <w:sz w:val="24"/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>Творческие работы должны быть выполнены претендентом на участие в образовательной программе лично.</w:t>
      </w:r>
    </w:p>
    <w:p w:rsidR="006E5BAF" w:rsidRPr="00680A5E" w:rsidRDefault="006E5BAF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6E5BAF" w:rsidRPr="00680A5E" w:rsidRDefault="006E5BAF">
      <w:pPr>
        <w:ind w:firstLine="567"/>
        <w:rPr>
          <w:rFonts w:ascii="Times New Roman" w:eastAsia="Times New Roman" w:hAnsi="Times New Roman" w:cs="Times New Roman"/>
          <w:szCs w:val="21"/>
          <w:lang w:val="ru-RU"/>
        </w:rPr>
      </w:pPr>
    </w:p>
    <w:p w:rsidR="006E5BAF" w:rsidRPr="00680A5E" w:rsidRDefault="00000000">
      <w:pPr>
        <w:rPr>
          <w:lang w:val="ru-RU"/>
        </w:rPr>
      </w:pPr>
      <w:r w:rsidRPr="00680A5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sectPr w:rsidR="006E5BAF" w:rsidRPr="00680A5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339" w:rsidRDefault="001C1339">
      <w:r>
        <w:separator/>
      </w:r>
    </w:p>
  </w:endnote>
  <w:endnote w:type="continuationSeparator" w:id="0">
    <w:p w:rsidR="001C1339" w:rsidRDefault="001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339" w:rsidRDefault="001C1339">
      <w:r>
        <w:separator/>
      </w:r>
    </w:p>
  </w:footnote>
  <w:footnote w:type="continuationSeparator" w:id="0">
    <w:p w:rsidR="001C1339" w:rsidRDefault="001C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14D"/>
    <w:multiLevelType w:val="hybridMultilevel"/>
    <w:tmpl w:val="1A545028"/>
    <w:lvl w:ilvl="0" w:tplc="A8B6E7B6">
      <w:start w:val="1"/>
      <w:numFmt w:val="decimal"/>
      <w:lvlText w:val="%1."/>
      <w:lvlJc w:val="left"/>
      <w:pPr>
        <w:ind w:left="1276" w:hanging="360"/>
      </w:pPr>
    </w:lvl>
    <w:lvl w:ilvl="1" w:tplc="B8B44442">
      <w:start w:val="1"/>
      <w:numFmt w:val="lowerLetter"/>
      <w:lvlText w:val="%2."/>
      <w:lvlJc w:val="left"/>
      <w:pPr>
        <w:ind w:left="1996" w:hanging="360"/>
      </w:pPr>
    </w:lvl>
    <w:lvl w:ilvl="2" w:tplc="F3A481EE">
      <w:start w:val="1"/>
      <w:numFmt w:val="lowerRoman"/>
      <w:lvlText w:val="%3."/>
      <w:lvlJc w:val="right"/>
      <w:pPr>
        <w:ind w:left="2716" w:hanging="180"/>
      </w:pPr>
    </w:lvl>
    <w:lvl w:ilvl="3" w:tplc="EBF26274">
      <w:start w:val="1"/>
      <w:numFmt w:val="decimal"/>
      <w:lvlText w:val="%4."/>
      <w:lvlJc w:val="left"/>
      <w:pPr>
        <w:ind w:left="3436" w:hanging="360"/>
      </w:pPr>
    </w:lvl>
    <w:lvl w:ilvl="4" w:tplc="81C87DFA">
      <w:start w:val="1"/>
      <w:numFmt w:val="lowerLetter"/>
      <w:lvlText w:val="%5."/>
      <w:lvlJc w:val="left"/>
      <w:pPr>
        <w:ind w:left="4156" w:hanging="360"/>
      </w:pPr>
    </w:lvl>
    <w:lvl w:ilvl="5" w:tplc="70D62908">
      <w:start w:val="1"/>
      <w:numFmt w:val="lowerRoman"/>
      <w:lvlText w:val="%6."/>
      <w:lvlJc w:val="right"/>
      <w:pPr>
        <w:ind w:left="4876" w:hanging="180"/>
      </w:pPr>
    </w:lvl>
    <w:lvl w:ilvl="6" w:tplc="68C4AB80">
      <w:start w:val="1"/>
      <w:numFmt w:val="decimal"/>
      <w:lvlText w:val="%7."/>
      <w:lvlJc w:val="left"/>
      <w:pPr>
        <w:ind w:left="5596" w:hanging="360"/>
      </w:pPr>
    </w:lvl>
    <w:lvl w:ilvl="7" w:tplc="E8D84D96">
      <w:start w:val="1"/>
      <w:numFmt w:val="lowerLetter"/>
      <w:lvlText w:val="%8."/>
      <w:lvlJc w:val="left"/>
      <w:pPr>
        <w:ind w:left="6316" w:hanging="360"/>
      </w:pPr>
    </w:lvl>
    <w:lvl w:ilvl="8" w:tplc="DB3C3F66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942245A"/>
    <w:multiLevelType w:val="hybridMultilevel"/>
    <w:tmpl w:val="7924F3A2"/>
    <w:lvl w:ilvl="0" w:tplc="11B8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06906">
      <w:start w:val="1"/>
      <w:numFmt w:val="lowerLetter"/>
      <w:lvlText w:val="%2."/>
      <w:lvlJc w:val="left"/>
      <w:pPr>
        <w:ind w:left="1440" w:hanging="360"/>
      </w:pPr>
    </w:lvl>
    <w:lvl w:ilvl="2" w:tplc="8A8C8B16">
      <w:start w:val="1"/>
      <w:numFmt w:val="lowerRoman"/>
      <w:lvlText w:val="%3."/>
      <w:lvlJc w:val="right"/>
      <w:pPr>
        <w:ind w:left="2160" w:hanging="180"/>
      </w:pPr>
    </w:lvl>
    <w:lvl w:ilvl="3" w:tplc="5840F852">
      <w:start w:val="1"/>
      <w:numFmt w:val="decimal"/>
      <w:lvlText w:val="%4."/>
      <w:lvlJc w:val="left"/>
      <w:pPr>
        <w:ind w:left="2880" w:hanging="360"/>
      </w:pPr>
    </w:lvl>
    <w:lvl w:ilvl="4" w:tplc="158296E0">
      <w:start w:val="1"/>
      <w:numFmt w:val="lowerLetter"/>
      <w:lvlText w:val="%5."/>
      <w:lvlJc w:val="left"/>
      <w:pPr>
        <w:ind w:left="3600" w:hanging="360"/>
      </w:pPr>
    </w:lvl>
    <w:lvl w:ilvl="5" w:tplc="8BD4E54E">
      <w:start w:val="1"/>
      <w:numFmt w:val="lowerRoman"/>
      <w:lvlText w:val="%6."/>
      <w:lvlJc w:val="right"/>
      <w:pPr>
        <w:ind w:left="4320" w:hanging="180"/>
      </w:pPr>
    </w:lvl>
    <w:lvl w:ilvl="6" w:tplc="89A4F928">
      <w:start w:val="1"/>
      <w:numFmt w:val="decimal"/>
      <w:lvlText w:val="%7."/>
      <w:lvlJc w:val="left"/>
      <w:pPr>
        <w:ind w:left="5040" w:hanging="360"/>
      </w:pPr>
    </w:lvl>
    <w:lvl w:ilvl="7" w:tplc="08FE5E84">
      <w:start w:val="1"/>
      <w:numFmt w:val="lowerLetter"/>
      <w:lvlText w:val="%8."/>
      <w:lvlJc w:val="left"/>
      <w:pPr>
        <w:ind w:left="5760" w:hanging="360"/>
      </w:pPr>
    </w:lvl>
    <w:lvl w:ilvl="8" w:tplc="433497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925"/>
    <w:multiLevelType w:val="hybridMultilevel"/>
    <w:tmpl w:val="210E956E"/>
    <w:lvl w:ilvl="0" w:tplc="125A61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4D922F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B6EE74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DDCEF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AAEB7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512513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334D01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7024D2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A5615F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D0F0D51"/>
    <w:multiLevelType w:val="hybridMultilevel"/>
    <w:tmpl w:val="1BAE53C4"/>
    <w:lvl w:ilvl="0" w:tplc="F22C0118">
      <w:start w:val="1"/>
      <w:numFmt w:val="decimal"/>
      <w:lvlText w:val="%1."/>
      <w:lvlJc w:val="left"/>
      <w:pPr>
        <w:ind w:left="1276" w:hanging="360"/>
      </w:pPr>
    </w:lvl>
    <w:lvl w:ilvl="1" w:tplc="64080D56">
      <w:start w:val="1"/>
      <w:numFmt w:val="lowerLetter"/>
      <w:lvlText w:val="%2."/>
      <w:lvlJc w:val="left"/>
      <w:pPr>
        <w:ind w:left="1996" w:hanging="360"/>
      </w:pPr>
    </w:lvl>
    <w:lvl w:ilvl="2" w:tplc="FA30CF54">
      <w:start w:val="1"/>
      <w:numFmt w:val="lowerRoman"/>
      <w:lvlText w:val="%3."/>
      <w:lvlJc w:val="right"/>
      <w:pPr>
        <w:ind w:left="2716" w:hanging="180"/>
      </w:pPr>
    </w:lvl>
    <w:lvl w:ilvl="3" w:tplc="4AC4CBD2">
      <w:start w:val="1"/>
      <w:numFmt w:val="decimal"/>
      <w:lvlText w:val="%4."/>
      <w:lvlJc w:val="left"/>
      <w:pPr>
        <w:ind w:left="3436" w:hanging="360"/>
      </w:pPr>
    </w:lvl>
    <w:lvl w:ilvl="4" w:tplc="D5EC46D8">
      <w:start w:val="1"/>
      <w:numFmt w:val="lowerLetter"/>
      <w:lvlText w:val="%5."/>
      <w:lvlJc w:val="left"/>
      <w:pPr>
        <w:ind w:left="4156" w:hanging="360"/>
      </w:pPr>
    </w:lvl>
    <w:lvl w:ilvl="5" w:tplc="3852250E">
      <w:start w:val="1"/>
      <w:numFmt w:val="lowerRoman"/>
      <w:lvlText w:val="%6."/>
      <w:lvlJc w:val="right"/>
      <w:pPr>
        <w:ind w:left="4876" w:hanging="180"/>
      </w:pPr>
    </w:lvl>
    <w:lvl w:ilvl="6" w:tplc="E8C8D06C">
      <w:start w:val="1"/>
      <w:numFmt w:val="decimal"/>
      <w:lvlText w:val="%7."/>
      <w:lvlJc w:val="left"/>
      <w:pPr>
        <w:ind w:left="5596" w:hanging="360"/>
      </w:pPr>
    </w:lvl>
    <w:lvl w:ilvl="7" w:tplc="6E18ECF2">
      <w:start w:val="1"/>
      <w:numFmt w:val="lowerLetter"/>
      <w:lvlText w:val="%8."/>
      <w:lvlJc w:val="left"/>
      <w:pPr>
        <w:ind w:left="6316" w:hanging="360"/>
      </w:pPr>
    </w:lvl>
    <w:lvl w:ilvl="8" w:tplc="82C65956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5FD23449"/>
    <w:multiLevelType w:val="hybridMultilevel"/>
    <w:tmpl w:val="03D8AFF2"/>
    <w:lvl w:ilvl="0" w:tplc="66449E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9B261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8C8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E01D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7AA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24B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89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768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D0E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C65740F"/>
    <w:multiLevelType w:val="hybridMultilevel"/>
    <w:tmpl w:val="6D7C9420"/>
    <w:lvl w:ilvl="0" w:tplc="3160BAA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95BA7E8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60DDB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198B1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898936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E9C5F8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1ECA4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60205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3F097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778446992">
    <w:abstractNumId w:val="1"/>
  </w:num>
  <w:num w:numId="2" w16cid:durableId="2015959979">
    <w:abstractNumId w:val="4"/>
  </w:num>
  <w:num w:numId="3" w16cid:durableId="519321781">
    <w:abstractNumId w:val="5"/>
  </w:num>
  <w:num w:numId="4" w16cid:durableId="526917056">
    <w:abstractNumId w:val="0"/>
  </w:num>
  <w:num w:numId="5" w16cid:durableId="1247886792">
    <w:abstractNumId w:val="3"/>
  </w:num>
  <w:num w:numId="6" w16cid:durableId="169780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BAF"/>
    <w:rsid w:val="001C1339"/>
    <w:rsid w:val="00680A5E"/>
    <w:rsid w:val="006E5BAF"/>
    <w:rsid w:val="007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9B3D"/>
  <w15:docId w15:val="{9E97FF30-23DD-7D48-8051-277B07B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13">
    <w:name w:val="Основной текст с отступом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aysirius.ru/index.php/iskusstvo?view=article&amp;id=115:profilnaya-artsmena-volshebnaya-kist&amp;catid=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posheva.siriu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04.&#1085;&#1072;&#1074;&#1080;&#1075;&#1072;&#1090;&#1086;&#1088;.&#1076;&#1077;&#1090;&#1080;/program/7181-profilnaya-art-smena-volshebnaya-kis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Максим Анатольевич Титов</cp:lastModifiedBy>
  <cp:revision>3</cp:revision>
  <dcterms:created xsi:type="dcterms:W3CDTF">2018-07-11T07:11:00Z</dcterms:created>
  <dcterms:modified xsi:type="dcterms:W3CDTF">2024-09-04T07:29:00Z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2052-10.8.2.6748</vt:lpwstr>
  </property>
</Properties>
</file>